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7C1D75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</w:t>
      </w:r>
      <w:r w:rsidR="008272FE">
        <w:rPr>
          <w:rFonts w:cs="Arial"/>
          <w:b/>
          <w:sz w:val="24"/>
          <w:szCs w:val="24"/>
        </w:rPr>
        <w:t xml:space="preserve"> к ц и о н е р н о е    о б щ е с т в о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«Н П Г  Г р а н и т – С а л а м а н д р а»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Pr="00C3289E" w:rsidRDefault="008272FE" w:rsidP="008272FE">
      <w:pPr>
        <w:pStyle w:val="a5"/>
        <w:jc w:val="center"/>
        <w:rPr>
          <w:b/>
          <w:sz w:val="40"/>
        </w:rPr>
      </w:pPr>
      <w:r w:rsidRPr="00C3289E">
        <w:rPr>
          <w:b/>
          <w:sz w:val="40"/>
        </w:rPr>
        <w:t>ГЕНЕРАТОР  ОГНЕТУШАЩЕГО АЭРОЗОЛЯ</w:t>
      </w: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  <w:r w:rsidRPr="00C3289E">
        <w:rPr>
          <w:b/>
          <w:sz w:val="44"/>
        </w:rPr>
        <w:t>АГС-11/</w:t>
      </w:r>
      <w:r w:rsidR="00B42425">
        <w:rPr>
          <w:b/>
          <w:sz w:val="44"/>
        </w:rPr>
        <w:t>2</w:t>
      </w: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Default="008272FE" w:rsidP="008272FE">
      <w:pPr>
        <w:spacing w:line="360" w:lineRule="auto"/>
        <w:rPr>
          <w:sz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РУКОВОДСТВО ПО ЭКСПЛУАТАЦИИ</w:t>
      </w: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ВЕПК.634239.11.</w:t>
      </w:r>
      <w:r w:rsidR="00B42425">
        <w:rPr>
          <w:b/>
          <w:sz w:val="36"/>
        </w:rPr>
        <w:t>2</w:t>
      </w:r>
      <w:r>
        <w:rPr>
          <w:b/>
          <w:sz w:val="36"/>
        </w:rPr>
        <w:t xml:space="preserve"> РЭ </w:t>
      </w:r>
    </w:p>
    <w:p w:rsidR="008272FE" w:rsidRDefault="008272FE" w:rsidP="008272FE">
      <w:pPr>
        <w:jc w:val="center"/>
        <w:rPr>
          <w:b/>
          <w:sz w:val="36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7C1D75" w:rsidRDefault="007C1D75" w:rsidP="008272FE">
      <w:pPr>
        <w:jc w:val="both"/>
        <w:rPr>
          <w:rFonts w:cs="Arial"/>
          <w:sz w:val="24"/>
          <w:szCs w:val="24"/>
        </w:rPr>
      </w:pPr>
    </w:p>
    <w:p w:rsidR="007C1D75" w:rsidRDefault="007C1D75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7C1D75" w:rsidRDefault="007C1D75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904624" w:rsidRDefault="00904624" w:rsidP="008272FE">
      <w:pPr>
        <w:jc w:val="both"/>
        <w:rPr>
          <w:rFonts w:cs="Arial"/>
          <w:sz w:val="24"/>
          <w:szCs w:val="24"/>
        </w:rPr>
      </w:pPr>
    </w:p>
    <w:p w:rsidR="00904624" w:rsidRDefault="00904624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006A7C" w:rsidRDefault="00006A7C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МОСКВА</w:t>
      </w:r>
    </w:p>
    <w:p w:rsidR="00006A7C" w:rsidRDefault="003B2629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2010</w:t>
      </w:r>
      <w:r w:rsidR="008272FE">
        <w:rPr>
          <w:rFonts w:cs="Arial"/>
          <w:b/>
          <w:sz w:val="24"/>
          <w:szCs w:val="24"/>
        </w:rPr>
        <w:t xml:space="preserve"> </w:t>
      </w:r>
    </w:p>
    <w:p w:rsidR="008272FE" w:rsidRDefault="008272FE">
      <w:pPr>
        <w:ind w:left="567" w:right="-1"/>
        <w:jc w:val="both"/>
        <w:rPr>
          <w:sz w:val="24"/>
        </w:rPr>
        <w:sectPr w:rsidR="008272FE" w:rsidSect="0090462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426" w:left="1418" w:header="0" w:footer="113" w:gutter="0"/>
          <w:pgNumType w:start="2"/>
          <w:cols w:space="720"/>
          <w:titlePg/>
        </w:sectPr>
      </w:pPr>
    </w:p>
    <w:p w:rsidR="00B6598C" w:rsidRDefault="00B6598C" w:rsidP="00B6598C">
      <w:pPr>
        <w:ind w:left="567" w:right="-1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center"/>
        <w:rPr>
          <w:b/>
          <w:sz w:val="28"/>
        </w:rPr>
      </w:pPr>
      <w:r>
        <w:rPr>
          <w:b/>
          <w:sz w:val="28"/>
        </w:rPr>
        <w:t>С О Д Е Р Ж А Н И Е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  <w:r>
        <w:rPr>
          <w:sz w:val="24"/>
        </w:rPr>
        <w:t>1. НАЗНАЧЕНИЕ……………………………………………………………………………….</w:t>
      </w:r>
      <w:r>
        <w:rPr>
          <w:sz w:val="24"/>
        </w:rPr>
        <w:tab/>
        <w:t>3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  <w:r>
        <w:rPr>
          <w:sz w:val="24"/>
        </w:rPr>
        <w:t>2. УСТРОЙСТВО……………………………………………………………………………….</w:t>
      </w:r>
      <w:r>
        <w:rPr>
          <w:sz w:val="24"/>
        </w:rPr>
        <w:tab/>
        <w:t>3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  <w:r>
        <w:rPr>
          <w:sz w:val="24"/>
        </w:rPr>
        <w:t>3. ПРИНЦИП ДЕЙСТВИЯ……………………………………………………………………..</w:t>
      </w:r>
      <w:r>
        <w:rPr>
          <w:sz w:val="24"/>
        </w:rPr>
        <w:tab/>
        <w:t>4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  <w:r>
        <w:rPr>
          <w:sz w:val="24"/>
        </w:rPr>
        <w:t>4. ТЕХНИЧЕСКИЕ ХАРАКТЕРИСТИКИ …………………………………………………….</w:t>
      </w:r>
      <w:r>
        <w:rPr>
          <w:sz w:val="24"/>
        </w:rPr>
        <w:tab/>
        <w:t>4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pStyle w:val="a5"/>
        <w:rPr>
          <w:sz w:val="24"/>
        </w:rPr>
      </w:pPr>
      <w:r>
        <w:rPr>
          <w:sz w:val="24"/>
        </w:rPr>
        <w:t xml:space="preserve">5. ОПРЕДЕЛЕНИЕ НЕОБХОДИМОГО КОЛИЧЕСТВА ГЕНЕРАТОРОВ  «АГС-11/2» </w:t>
      </w:r>
    </w:p>
    <w:p w:rsidR="00B6598C" w:rsidRDefault="00B6598C" w:rsidP="00B6598C">
      <w:pPr>
        <w:pStyle w:val="a5"/>
      </w:pPr>
      <w:r>
        <w:rPr>
          <w:sz w:val="24"/>
        </w:rPr>
        <w:t xml:space="preserve">    И</w:t>
      </w:r>
      <w:r>
        <w:t xml:space="preserve"> </w:t>
      </w:r>
      <w:r>
        <w:rPr>
          <w:sz w:val="24"/>
        </w:rPr>
        <w:t>ИХ РАЗМЕЩЕНИЕ  В ЗАЩИЩАЕМЫХ ПОМЕЩЕНИЯХ</w:t>
      </w:r>
      <w:r>
        <w:t>………………………….…</w:t>
      </w:r>
      <w:r>
        <w:tab/>
        <w:t>6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  <w:r>
        <w:rPr>
          <w:sz w:val="24"/>
        </w:rPr>
        <w:t>6. ПОДГОТОВКА ГЕНЕРАТОРА К РАБОТЕ……………………………………………….</w:t>
      </w:r>
      <w:r>
        <w:rPr>
          <w:sz w:val="24"/>
        </w:rPr>
        <w:tab/>
        <w:t>7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7. МЕРЫ  БЕЗОПАСНОСТИ ПРИ МОНТАЖЕ И ЭКСПЛУАТАЦИИ ГЕНЕРАТОРОВ.</w:t>
      </w:r>
      <w:r>
        <w:rPr>
          <w:sz w:val="24"/>
        </w:rPr>
        <w:tab/>
        <w:t>7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8. МАРКИРОВКА, УПАКОВКА, ТРАНСПОРТИРОВКА И 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    ХРАНЕНИЕ ГЕНЕРАТОРОВ ………………………………………………………………</w:t>
      </w:r>
      <w:r>
        <w:rPr>
          <w:sz w:val="24"/>
        </w:rPr>
        <w:tab/>
      </w:r>
      <w:r w:rsidR="00B1253A">
        <w:rPr>
          <w:sz w:val="24"/>
        </w:rPr>
        <w:t>9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rPr>
          <w:sz w:val="24"/>
        </w:rPr>
      </w:pPr>
      <w:r>
        <w:rPr>
          <w:sz w:val="24"/>
        </w:rPr>
        <w:t>ПАСПОРТ…</w:t>
      </w:r>
      <w:r w:rsidR="009114F7">
        <w:rPr>
          <w:sz w:val="24"/>
        </w:rPr>
        <w:t>…</w:t>
      </w:r>
      <w:r>
        <w:rPr>
          <w:sz w:val="24"/>
        </w:rPr>
        <w:t>…………</w:t>
      </w:r>
      <w:r w:rsidR="003B2629">
        <w:rPr>
          <w:sz w:val="24"/>
        </w:rPr>
        <w:t>……………………………………………………………………</w:t>
      </w:r>
      <w:r w:rsidR="00EB01D2">
        <w:rPr>
          <w:sz w:val="24"/>
        </w:rPr>
        <w:t xml:space="preserve">.…. </w:t>
      </w:r>
      <w:r>
        <w:rPr>
          <w:sz w:val="24"/>
        </w:rPr>
        <w:t>10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tabs>
          <w:tab w:val="left" w:pos="1320"/>
        </w:tabs>
        <w:rPr>
          <w:sz w:val="24"/>
        </w:rPr>
      </w:pPr>
    </w:p>
    <w:p w:rsidR="00B42425" w:rsidRDefault="00B42425" w:rsidP="00B6598C">
      <w:pPr>
        <w:tabs>
          <w:tab w:val="left" w:pos="1320"/>
        </w:tabs>
        <w:rPr>
          <w:sz w:val="24"/>
        </w:rPr>
      </w:pPr>
    </w:p>
    <w:p w:rsidR="00B42425" w:rsidRDefault="00B42425" w:rsidP="00B6598C">
      <w:pPr>
        <w:tabs>
          <w:tab w:val="left" w:pos="1320"/>
        </w:tabs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7C1D75" w:rsidRDefault="007C1D75" w:rsidP="00B6598C">
      <w:pPr>
        <w:rPr>
          <w:sz w:val="24"/>
        </w:rPr>
      </w:pPr>
    </w:p>
    <w:p w:rsidR="007C1D75" w:rsidRDefault="007C1D75" w:rsidP="00B6598C">
      <w:pPr>
        <w:rPr>
          <w:sz w:val="24"/>
        </w:rPr>
      </w:pPr>
    </w:p>
    <w:p w:rsidR="007C1D75" w:rsidRDefault="007C1D75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1. НАЗНАЧЕНИЕ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 xml:space="preserve">Генераторы огнетушащего аэрозоля АГС </w:t>
      </w:r>
      <w:r w:rsidR="007C1D75">
        <w:rPr>
          <w:sz w:val="24"/>
        </w:rPr>
        <w:t>-</w:t>
      </w:r>
      <w:r>
        <w:rPr>
          <w:sz w:val="24"/>
        </w:rPr>
        <w:t xml:space="preserve"> 11/2 (да</w:t>
      </w:r>
      <w:r w:rsidR="007C1D75">
        <w:rPr>
          <w:sz w:val="24"/>
        </w:rPr>
        <w:t>лее по тексту -</w:t>
      </w:r>
      <w:r>
        <w:rPr>
          <w:sz w:val="24"/>
        </w:rPr>
        <w:t xml:space="preserve"> генераторы), предназначенные для получения огнетушащего аэрозоля и подачи его в </w:t>
      </w: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>защищаемое</w:t>
      </w:r>
      <w:r w:rsidRPr="003D5B83">
        <w:rPr>
          <w:sz w:val="24"/>
        </w:rPr>
        <w:t xml:space="preserve"> </w:t>
      </w:r>
      <w:r>
        <w:rPr>
          <w:sz w:val="24"/>
        </w:rPr>
        <w:t>помещение  при ликвидации пожаров подкласса А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класса  В, а также </w:t>
      </w: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>локализации пожаров подкласса А</w:t>
      </w:r>
      <w:r>
        <w:rPr>
          <w:sz w:val="24"/>
          <w:vertAlign w:val="subscript"/>
        </w:rPr>
        <w:t>1</w:t>
      </w:r>
      <w:r>
        <w:rPr>
          <w:sz w:val="24"/>
        </w:rPr>
        <w:t>:   при</w:t>
      </w:r>
      <w:r w:rsidRPr="003D5B83">
        <w:rPr>
          <w:sz w:val="24"/>
        </w:rPr>
        <w:t xml:space="preserve"> </w:t>
      </w:r>
      <w:r>
        <w:rPr>
          <w:sz w:val="24"/>
        </w:rPr>
        <w:t>тушении пожаров в помещениях с кабел</w:t>
      </w:r>
      <w:r>
        <w:rPr>
          <w:sz w:val="24"/>
        </w:rPr>
        <w:t>я</w:t>
      </w:r>
      <w:r>
        <w:rPr>
          <w:sz w:val="24"/>
        </w:rPr>
        <w:t>ми, помещениях с электроустановками и электрооборудованием находящимся под напряжением, при тушении пожаров в подвижном составе РЖД, включая электро- и</w:t>
      </w: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 xml:space="preserve"> дизель-поезда, локомотивы ,</w:t>
      </w:r>
      <w:r w:rsidRPr="003D5B83">
        <w:rPr>
          <w:sz w:val="24"/>
        </w:rPr>
        <w:t xml:space="preserve"> </w:t>
      </w:r>
      <w:r>
        <w:rPr>
          <w:sz w:val="24"/>
        </w:rPr>
        <w:t>пассажирские вагоны, а также вагоны специального</w:t>
      </w: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 xml:space="preserve"> назначения.</w:t>
      </w: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>При использовании генераторов в установках аэрозольного пожаротушения следует руководствоваться  сводом правил СП 5.13130.2009  «Системы противопожарной защиты. Установки пожарной сигнализации и пожаротушения автоматические. Но</w:t>
      </w:r>
      <w:r>
        <w:rPr>
          <w:sz w:val="24"/>
        </w:rPr>
        <w:t>р</w:t>
      </w:r>
      <w:r>
        <w:rPr>
          <w:sz w:val="24"/>
        </w:rPr>
        <w:t>мы и правила проектирования» и ГОСТ Р 53284-2009 « Генераторы огнетушащего аэрозоля. Общие технические требования».</w:t>
      </w:r>
    </w:p>
    <w:p w:rsidR="00B6598C" w:rsidRDefault="00B6598C" w:rsidP="00B6598C">
      <w:pPr>
        <w:ind w:right="-1"/>
        <w:jc w:val="both"/>
        <w:rPr>
          <w:sz w:val="24"/>
        </w:rPr>
      </w:pP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>Генераторы  не применяются для тушения щелочных и  щелочноземельных мета</w:t>
      </w:r>
      <w:r>
        <w:rPr>
          <w:sz w:val="24"/>
        </w:rPr>
        <w:t>л</w:t>
      </w:r>
      <w:r>
        <w:rPr>
          <w:sz w:val="24"/>
        </w:rPr>
        <w:t>лов,  а также веществ, горение которых происходит без доступа воздуха.</w:t>
      </w:r>
    </w:p>
    <w:p w:rsidR="00B6598C" w:rsidRDefault="00B6598C" w:rsidP="00B6598C">
      <w:pPr>
        <w:ind w:right="-1"/>
        <w:jc w:val="both"/>
        <w:rPr>
          <w:sz w:val="24"/>
        </w:rPr>
      </w:pPr>
    </w:p>
    <w:p w:rsidR="00B6598C" w:rsidRDefault="00B6598C" w:rsidP="00B6598C">
      <w:pPr>
        <w:ind w:right="-1"/>
        <w:jc w:val="both"/>
        <w:rPr>
          <w:sz w:val="24"/>
        </w:rPr>
      </w:pPr>
      <w:r w:rsidRPr="007C1D75">
        <w:rPr>
          <w:sz w:val="24"/>
        </w:rPr>
        <w:t xml:space="preserve">Генераторы </w:t>
      </w:r>
      <w:r>
        <w:rPr>
          <w:sz w:val="24"/>
        </w:rPr>
        <w:t xml:space="preserve">выпускаются </w:t>
      </w:r>
      <w:r w:rsidR="00F404E6">
        <w:rPr>
          <w:sz w:val="24"/>
        </w:rPr>
        <w:t xml:space="preserve">в следующих </w:t>
      </w:r>
      <w:r>
        <w:rPr>
          <w:sz w:val="24"/>
        </w:rPr>
        <w:t>исполнениях:</w:t>
      </w:r>
    </w:p>
    <w:p w:rsidR="00DD006C" w:rsidRDefault="00DD006C" w:rsidP="00B6598C">
      <w:pPr>
        <w:ind w:right="-1"/>
        <w:jc w:val="both"/>
        <w:rPr>
          <w:sz w:val="24"/>
        </w:rPr>
      </w:pPr>
      <w:r w:rsidRPr="00DD006C">
        <w:rPr>
          <w:sz w:val="24"/>
        </w:rPr>
        <w:t>АГС-11/2-00 - со встроенным электрическим узлом запуска УЗТ/УЗТэ, выход аэроз</w:t>
      </w:r>
      <w:r w:rsidRPr="00DD006C">
        <w:rPr>
          <w:sz w:val="24"/>
        </w:rPr>
        <w:t>о</w:t>
      </w:r>
      <w:r w:rsidRPr="00DD006C">
        <w:rPr>
          <w:sz w:val="24"/>
        </w:rPr>
        <w:t>ля по радиусу, крепление на лапках.</w:t>
      </w:r>
    </w:p>
    <w:p w:rsidR="00DD006C" w:rsidRDefault="00DD006C" w:rsidP="00B6598C">
      <w:pPr>
        <w:ind w:right="-1"/>
        <w:jc w:val="both"/>
        <w:rPr>
          <w:sz w:val="24"/>
        </w:rPr>
      </w:pPr>
      <w:r w:rsidRPr="00DD006C">
        <w:rPr>
          <w:sz w:val="24"/>
        </w:rPr>
        <w:t>АГС-11/2-03 - с двумя встроенными узлами запуска: электрическим  УЗТ + термох</w:t>
      </w:r>
      <w:r w:rsidRPr="00DD006C">
        <w:rPr>
          <w:sz w:val="24"/>
        </w:rPr>
        <w:t>и</w:t>
      </w:r>
      <w:r w:rsidRPr="00DD006C">
        <w:rPr>
          <w:sz w:val="24"/>
        </w:rPr>
        <w:t>мический УЗТ-ТХ / электрический УЗТэ и термохимическим УЗТ-ТХ, выход аэрозоля по радиусу, крепление на лапках.</w:t>
      </w: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 xml:space="preserve">АГС-11/2-03-03 </w:t>
      </w:r>
      <w:r w:rsidR="007C1D75">
        <w:rPr>
          <w:sz w:val="24"/>
        </w:rPr>
        <w:t>-</w:t>
      </w:r>
      <w:r w:rsidR="00AB1778">
        <w:rPr>
          <w:sz w:val="24"/>
        </w:rPr>
        <w:t xml:space="preserve"> узел запуска УКП-1;</w:t>
      </w:r>
    </w:p>
    <w:p w:rsidR="00B6598C" w:rsidRDefault="00DD006C" w:rsidP="00B6598C">
      <w:pPr>
        <w:jc w:val="both"/>
        <w:rPr>
          <w:sz w:val="24"/>
        </w:rPr>
      </w:pPr>
      <w:r w:rsidRPr="00DD006C">
        <w:rPr>
          <w:sz w:val="24"/>
        </w:rPr>
        <w:t>АГС-11/2-12 - со встроенным термохимическим узлом запуска УЗТ-ТХ, выход аэр</w:t>
      </w:r>
      <w:r w:rsidRPr="00DD006C">
        <w:rPr>
          <w:sz w:val="24"/>
        </w:rPr>
        <w:t>о</w:t>
      </w:r>
      <w:r w:rsidRPr="00DD006C">
        <w:rPr>
          <w:sz w:val="24"/>
        </w:rPr>
        <w:t>золя по радиусу, крепление на лапках.</w:t>
      </w:r>
    </w:p>
    <w:p w:rsidR="00B6598C" w:rsidRDefault="00B6598C" w:rsidP="00B6598C">
      <w:pPr>
        <w:shd w:val="clear" w:color="auto" w:fill="C0C0C0"/>
        <w:jc w:val="center"/>
        <w:rPr>
          <w:sz w:val="24"/>
        </w:rPr>
      </w:pPr>
      <w:r>
        <w:rPr>
          <w:b/>
          <w:sz w:val="24"/>
        </w:rPr>
        <w:t>2. УСТРОЙСТВО.</w:t>
      </w:r>
    </w:p>
    <w:p w:rsidR="00B6598C" w:rsidRDefault="00B6598C" w:rsidP="00B6598C">
      <w:pPr>
        <w:jc w:val="both"/>
        <w:rPr>
          <w:sz w:val="16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596265</wp:posOffset>
            </wp:positionV>
            <wp:extent cx="1837055" cy="3375025"/>
            <wp:effectExtent l="19050" t="0" r="0" b="0"/>
            <wp:wrapNone/>
            <wp:docPr id="1348" name="Рисунок 2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904" r="16623" b="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Генератор  состоит из корпусов,  в которых размещены   аэрозолеобразующие зар</w:t>
      </w:r>
      <w:r>
        <w:rPr>
          <w:sz w:val="24"/>
        </w:rPr>
        <w:t>я</w:t>
      </w:r>
      <w:r>
        <w:rPr>
          <w:sz w:val="24"/>
        </w:rPr>
        <w:t>ды, отделенные от стенки корпуса теплозащитным материалом. Узел запуска ра</w:t>
      </w:r>
      <w:r>
        <w:rPr>
          <w:sz w:val="24"/>
        </w:rPr>
        <w:t>з</w:t>
      </w:r>
      <w:r>
        <w:rPr>
          <w:sz w:val="24"/>
        </w:rPr>
        <w:t>мещен внутри генератора и соединен с клеммами расположенными на корпусе ген</w:t>
      </w:r>
      <w:r>
        <w:rPr>
          <w:sz w:val="24"/>
        </w:rPr>
        <w:t>е</w:t>
      </w:r>
      <w:r>
        <w:rPr>
          <w:sz w:val="24"/>
        </w:rPr>
        <w:t xml:space="preserve">ратора.                 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  <w:r>
        <w:rPr>
          <w:sz w:val="24"/>
        </w:rPr>
        <w:br w:type="textWrapping" w:clear="all"/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rPr>
          <w:b/>
          <w:sz w:val="24"/>
        </w:rPr>
      </w:pPr>
    </w:p>
    <w:p w:rsidR="00B6598C" w:rsidRDefault="00B6598C" w:rsidP="00B6598C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3. ПРИНЦИП ДЕЙСТВИЯ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Принцип действия генератора основан на ингибировании химических процессов, происходящих в пламени, высокодисперсными частицами (аэрозолем) солей щ</w:t>
      </w:r>
      <w:r>
        <w:rPr>
          <w:sz w:val="24"/>
        </w:rPr>
        <w:t>е</w:t>
      </w:r>
      <w:r>
        <w:rPr>
          <w:sz w:val="24"/>
        </w:rPr>
        <w:t>лочных металлов, выделяющимися при сгорании заряда из аэрозолеобразующего состава и способных находиться во взвешенном состоянии в    течение длительного времени.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При срабатывании генератора концентрация кислорода в защищаемом помещении практически не изменяется.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4. ТЕХНИЧЕСКИЕ ХАРАКТЕРИСТИКИ</w:t>
      </w:r>
    </w:p>
    <w:p w:rsidR="00B6598C" w:rsidRDefault="00B6598C" w:rsidP="00B6598C">
      <w:pPr>
        <w:jc w:val="both"/>
        <w:rPr>
          <w:b/>
          <w:sz w:val="24"/>
        </w:rPr>
      </w:pP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 xml:space="preserve">Масса снаряженного генератора: </w:t>
      </w:r>
      <w:r>
        <w:rPr>
          <w:b/>
          <w:sz w:val="24"/>
        </w:rPr>
        <w:tab/>
        <w:t xml:space="preserve">         Масса аэрозолеобразующего заряда:</w:t>
      </w:r>
    </w:p>
    <w:p w:rsidR="00B6598C" w:rsidRDefault="00B6598C" w:rsidP="00B6598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B6598C" w:rsidRDefault="00B6598C" w:rsidP="00B6598C">
      <w:pPr>
        <w:ind w:firstLine="708"/>
        <w:jc w:val="both"/>
        <w:rPr>
          <w:sz w:val="24"/>
        </w:rPr>
      </w:pPr>
      <w:r>
        <w:rPr>
          <w:sz w:val="24"/>
        </w:rPr>
        <w:t>0,85</w:t>
      </w:r>
      <w:r w:rsidR="00312AC1">
        <w:rPr>
          <w:sz w:val="24"/>
        </w:rPr>
        <w:t xml:space="preserve"> </w:t>
      </w:r>
      <w:r w:rsidR="00312AC1">
        <w:rPr>
          <w:rFonts w:cs="Arial"/>
          <w:sz w:val="24"/>
        </w:rPr>
        <w:t>±</w:t>
      </w:r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0,05 кг"/>
        </w:smartTagPr>
        <w:r>
          <w:rPr>
            <w:sz w:val="24"/>
          </w:rPr>
          <w:t>0,05 кг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0,17 </w:t>
      </w:r>
      <w:r w:rsidR="00312AC1">
        <w:rPr>
          <w:rFonts w:cs="Arial"/>
          <w:sz w:val="24"/>
        </w:rPr>
        <w:t>±</w:t>
      </w:r>
      <w:r>
        <w:rPr>
          <w:sz w:val="24"/>
        </w:rPr>
        <w:t xml:space="preserve"> 0,01кг</w:t>
      </w:r>
    </w:p>
    <w:p w:rsidR="00B6598C" w:rsidRDefault="00B6598C" w:rsidP="00B6598C">
      <w:pPr>
        <w:jc w:val="both"/>
        <w:rPr>
          <w:b/>
          <w:sz w:val="24"/>
        </w:rPr>
      </w:pP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>Огнетушащая способность аэрозоля  0,05 кг/м</w:t>
      </w:r>
      <w:r>
        <w:rPr>
          <w:b/>
          <w:sz w:val="24"/>
          <w:vertAlign w:val="superscript"/>
        </w:rPr>
        <w:t>3</w:t>
      </w: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>Максимальный защищаемый объем условно</w:t>
      </w:r>
    </w:p>
    <w:p w:rsidR="00B6598C" w:rsidRDefault="00B6598C" w:rsidP="00B6598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герметичного помещения (</w:t>
      </w:r>
      <w:r w:rsidR="00B240A2">
        <w:rPr>
          <w:b/>
          <w:sz w:val="24"/>
        </w:rPr>
        <w:fldChar w:fldCharType="begin"/>
      </w:r>
      <w:r>
        <w:rPr>
          <w:b/>
          <w:sz w:val="24"/>
        </w:rPr>
        <w:instrText>SYMBOL 100 \f "Symbol" \s 12</w:instrText>
      </w:r>
      <w:r w:rsidR="00B240A2">
        <w:rPr>
          <w:b/>
          <w:sz w:val="24"/>
        </w:rPr>
        <w:fldChar w:fldCharType="separate"/>
      </w:r>
      <w:r>
        <w:rPr>
          <w:b/>
          <w:sz w:val="24"/>
        </w:rPr>
        <w:t>d</w:t>
      </w:r>
      <w:r w:rsidR="00B240A2">
        <w:rPr>
          <w:b/>
          <w:sz w:val="24"/>
        </w:rPr>
        <w:fldChar w:fldCharType="end"/>
      </w:r>
      <w:r>
        <w:rPr>
          <w:b/>
          <w:sz w:val="24"/>
        </w:rPr>
        <w:t>* &lt; 0,001м</w:t>
      </w:r>
      <w:r>
        <w:rPr>
          <w:b/>
          <w:sz w:val="24"/>
          <w:vertAlign w:val="superscript"/>
        </w:rPr>
        <w:t>-1</w:t>
      </w:r>
      <w:r>
        <w:rPr>
          <w:b/>
          <w:sz w:val="24"/>
        </w:rPr>
        <w:t>):</w:t>
      </w:r>
    </w:p>
    <w:p w:rsidR="00B6598C" w:rsidRDefault="00B6598C" w:rsidP="00B6598C">
      <w:pPr>
        <w:ind w:firstLine="720"/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metricconverter">
        <w:smartTagPr>
          <w:attr w:name="ProductID" w:val="3,4 м3"/>
        </w:smartTagPr>
        <w:r>
          <w:rPr>
            <w:sz w:val="24"/>
          </w:rPr>
          <w:t>3,4 м</w:t>
        </w:r>
        <w:r>
          <w:rPr>
            <w:sz w:val="24"/>
            <w:vertAlign w:val="superscript"/>
          </w:rPr>
          <w:t>3</w:t>
        </w:r>
      </w:smartTag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*) </w:t>
      </w:r>
      <w:r w:rsidR="00B240A2">
        <w:rPr>
          <w:sz w:val="24"/>
        </w:rPr>
        <w:fldChar w:fldCharType="begin"/>
      </w:r>
      <w:r>
        <w:rPr>
          <w:sz w:val="24"/>
        </w:rPr>
        <w:instrText>SYMBOL 100 \f "Symbol" \s 12</w:instrText>
      </w:r>
      <w:r w:rsidR="00B240A2">
        <w:rPr>
          <w:sz w:val="24"/>
        </w:rPr>
        <w:fldChar w:fldCharType="separate"/>
      </w:r>
      <w:r>
        <w:rPr>
          <w:sz w:val="24"/>
        </w:rPr>
        <w:t>d</w:t>
      </w:r>
      <w:r w:rsidR="00B240A2">
        <w:rPr>
          <w:sz w:val="24"/>
        </w:rPr>
        <w:fldChar w:fldCharType="end"/>
      </w:r>
      <w:r>
        <w:rPr>
          <w:sz w:val="24"/>
        </w:rPr>
        <w:t xml:space="preserve"> - отношение суммарной площади постоянно открытых проемов к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         объему защищаемого помещения.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>Время работы в интервале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Выделяемое тепло не более:</w:t>
      </w: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 xml:space="preserve">температуры эксплуатации: 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9  </w:t>
      </w:r>
      <w:r>
        <w:rPr>
          <w:sz w:val="24"/>
        </w:rPr>
        <w:sym w:font="Symbol" w:char="F0B8"/>
      </w:r>
      <w:r>
        <w:rPr>
          <w:sz w:val="24"/>
        </w:rPr>
        <w:t xml:space="preserve"> 15 с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538 кДж</w:t>
      </w:r>
    </w:p>
    <w:p w:rsidR="00B6598C" w:rsidRDefault="00B6598C" w:rsidP="00B6598C">
      <w:pPr>
        <w:ind w:right="-993"/>
        <w:jc w:val="both"/>
        <w:rPr>
          <w:sz w:val="24"/>
        </w:rPr>
      </w:pPr>
    </w:p>
    <w:p w:rsidR="00B6598C" w:rsidRDefault="00B6598C" w:rsidP="00B6598C">
      <w:pPr>
        <w:ind w:right="-993"/>
        <w:jc w:val="both"/>
        <w:rPr>
          <w:sz w:val="24"/>
        </w:rPr>
      </w:pPr>
      <w:r>
        <w:rPr>
          <w:sz w:val="24"/>
        </w:rPr>
        <w:t xml:space="preserve">Инерционность (время срабатывания) во всем диапазоне температур эксплуатации </w:t>
      </w:r>
    </w:p>
    <w:p w:rsidR="00B6598C" w:rsidRDefault="00B6598C" w:rsidP="00B6598C">
      <w:pPr>
        <w:ind w:right="-993"/>
        <w:jc w:val="both"/>
        <w:rPr>
          <w:sz w:val="24"/>
        </w:rPr>
      </w:pPr>
      <w:r>
        <w:rPr>
          <w:sz w:val="24"/>
        </w:rPr>
        <w:t>генератора  2,0 ± 0,5с.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>Габаритные размеры:</w:t>
      </w:r>
    </w:p>
    <w:p w:rsidR="00B6598C" w:rsidRDefault="00B6598C" w:rsidP="00B6598C">
      <w:pPr>
        <w:ind w:firstLine="708"/>
        <w:jc w:val="both"/>
        <w:rPr>
          <w:i/>
          <w:sz w:val="24"/>
        </w:rPr>
      </w:pPr>
      <w:r>
        <w:rPr>
          <w:i/>
          <w:sz w:val="24"/>
        </w:rPr>
        <w:t>диаметр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высота:</w:t>
      </w:r>
    </w:p>
    <w:p w:rsidR="00B6598C" w:rsidRDefault="00B6598C" w:rsidP="00B6598C">
      <w:pPr>
        <w:ind w:firstLine="708"/>
        <w:jc w:val="both"/>
        <w:rPr>
          <w:sz w:val="24"/>
        </w:rPr>
      </w:pPr>
    </w:p>
    <w:p w:rsidR="00B6598C" w:rsidRDefault="00B6598C" w:rsidP="00B6598C">
      <w:pPr>
        <w:ind w:firstLine="708"/>
        <w:jc w:val="both"/>
        <w:rPr>
          <w:sz w:val="24"/>
        </w:rPr>
      </w:pPr>
      <w:r>
        <w:rPr>
          <w:sz w:val="24"/>
        </w:rPr>
        <w:tab/>
        <w:t xml:space="preserve">124 +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32 + </w:t>
      </w:r>
      <w:smartTag w:uri="urn:schemas-microsoft-com:office:smarttags" w:element="metricconverter">
        <w:smartTagPr>
          <w:attr w:name="ProductID" w:val="2 мм"/>
        </w:smartTagPr>
        <w:r>
          <w:rPr>
            <w:sz w:val="24"/>
          </w:rPr>
          <w:t>2 мм</w:t>
        </w:r>
      </w:smartTag>
    </w:p>
    <w:p w:rsidR="00B6598C" w:rsidRDefault="00B6598C" w:rsidP="00B6598C">
      <w:pPr>
        <w:jc w:val="both"/>
        <w:rPr>
          <w:b/>
          <w:sz w:val="24"/>
        </w:rPr>
      </w:pP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>Условия эксплуатации:</w:t>
      </w:r>
      <w:r>
        <w:rPr>
          <w:b/>
          <w:sz w:val="24"/>
        </w:rPr>
        <w:tab/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ab/>
        <w:t>интервал рабочих температур,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- 50 </w:t>
      </w:r>
      <w:r w:rsidR="00B240A2">
        <w:rPr>
          <w:sz w:val="24"/>
        </w:rPr>
        <w:fldChar w:fldCharType="begin"/>
      </w:r>
      <w:r>
        <w:rPr>
          <w:sz w:val="24"/>
        </w:rPr>
        <w:instrText>SYMBOL 184 \f "Symbol" \s 12</w:instrText>
      </w:r>
      <w:r w:rsidR="00B240A2">
        <w:rPr>
          <w:sz w:val="24"/>
        </w:rPr>
        <w:fldChar w:fldCharType="separate"/>
      </w:r>
      <w:r>
        <w:rPr>
          <w:sz w:val="24"/>
        </w:rPr>
        <w:t>ё</w:t>
      </w:r>
      <w:r w:rsidR="00B240A2">
        <w:rPr>
          <w:sz w:val="24"/>
        </w:rPr>
        <w:fldChar w:fldCharType="end"/>
      </w:r>
      <w:r>
        <w:rPr>
          <w:sz w:val="24"/>
        </w:rPr>
        <w:t xml:space="preserve"> + 50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ab/>
        <w:t>относительная влажность при 25</w:t>
      </w:r>
      <w:r>
        <w:rPr>
          <w:sz w:val="24"/>
          <w:vertAlign w:val="superscript"/>
        </w:rPr>
        <w:t>0</w:t>
      </w:r>
      <w:r>
        <w:rPr>
          <w:sz w:val="24"/>
        </w:rPr>
        <w:t>С, не более</w:t>
      </w:r>
      <w:r>
        <w:rPr>
          <w:sz w:val="24"/>
        </w:rPr>
        <w:tab/>
        <w:t xml:space="preserve">           98 %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ab/>
        <w:t>механические воздействия</w:t>
      </w:r>
      <w:r>
        <w:rPr>
          <w:sz w:val="24"/>
        </w:rPr>
        <w:tab/>
        <w:t>Группа М25 по ГОСТ 17516-71</w:t>
      </w:r>
    </w:p>
    <w:p w:rsidR="00B6598C" w:rsidRDefault="00B6598C" w:rsidP="00B6598C">
      <w:pPr>
        <w:framePr w:hSpace="181" w:wrap="around" w:vAnchor="page" w:hAnchor="page" w:x="15582" w:y="11086" w:anchorLock="1"/>
        <w:rPr>
          <w:sz w:val="24"/>
        </w:rPr>
      </w:pPr>
      <w:r>
        <w:rPr>
          <w:sz w:val="24"/>
        </w:rPr>
        <w:t>5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tabs>
          <w:tab w:val="num" w:pos="1080"/>
        </w:tabs>
        <w:ind w:right="-993"/>
        <w:jc w:val="both"/>
        <w:rPr>
          <w:sz w:val="24"/>
        </w:rPr>
      </w:pPr>
      <w:r>
        <w:rPr>
          <w:sz w:val="24"/>
        </w:rPr>
        <w:t xml:space="preserve">           Размер зоны  с температурой выше  400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              </w:t>
      </w:r>
      <w:r w:rsidR="007C1D75">
        <w:rPr>
          <w:sz w:val="24"/>
        </w:rPr>
        <w:t xml:space="preserve"> </w:t>
      </w:r>
      <w:r>
        <w:rPr>
          <w:sz w:val="24"/>
        </w:rPr>
        <w:t xml:space="preserve">    -   0,05м</w:t>
      </w:r>
    </w:p>
    <w:p w:rsidR="00B6598C" w:rsidRDefault="00B6598C" w:rsidP="00B6598C">
      <w:pPr>
        <w:ind w:right="-993" w:firstLine="709"/>
        <w:jc w:val="both"/>
        <w:rPr>
          <w:sz w:val="24"/>
        </w:rPr>
      </w:pPr>
    </w:p>
    <w:p w:rsidR="00B6598C" w:rsidRDefault="00B6598C" w:rsidP="00B6598C">
      <w:pPr>
        <w:ind w:right="-993" w:firstLine="567"/>
        <w:jc w:val="both"/>
        <w:rPr>
          <w:sz w:val="24"/>
        </w:rPr>
      </w:pPr>
      <w:r>
        <w:rPr>
          <w:sz w:val="24"/>
        </w:rPr>
        <w:t xml:space="preserve">    Размер зоны с температурой выше 200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-   0,15м</w:t>
      </w:r>
    </w:p>
    <w:p w:rsidR="00B6598C" w:rsidRDefault="00B6598C" w:rsidP="00B6598C">
      <w:pPr>
        <w:ind w:right="-993"/>
        <w:jc w:val="both"/>
        <w:rPr>
          <w:sz w:val="24"/>
        </w:rPr>
      </w:pPr>
    </w:p>
    <w:p w:rsidR="00B6598C" w:rsidRDefault="00B6598C" w:rsidP="00B6598C">
      <w:pPr>
        <w:ind w:right="-993" w:firstLine="709"/>
        <w:jc w:val="both"/>
        <w:rPr>
          <w:sz w:val="24"/>
        </w:rPr>
      </w:pPr>
      <w:r>
        <w:rPr>
          <w:sz w:val="24"/>
        </w:rPr>
        <w:t xml:space="preserve">  Размер зоны с температурой выше  75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 -   0,5м</w:t>
      </w:r>
    </w:p>
    <w:p w:rsidR="00B6598C" w:rsidRDefault="00B6598C" w:rsidP="00B6598C">
      <w:pPr>
        <w:ind w:right="-993"/>
        <w:jc w:val="both"/>
        <w:rPr>
          <w:sz w:val="24"/>
        </w:rPr>
      </w:pPr>
    </w:p>
    <w:p w:rsidR="00B6598C" w:rsidRDefault="00B6598C" w:rsidP="00B6598C">
      <w:pPr>
        <w:ind w:left="567" w:right="-993"/>
        <w:jc w:val="both"/>
        <w:rPr>
          <w:sz w:val="24"/>
        </w:rPr>
      </w:pPr>
      <w:r w:rsidRPr="005D46E5">
        <w:rPr>
          <w:b/>
          <w:sz w:val="24"/>
        </w:rPr>
        <w:t xml:space="preserve">    Размер  зоны  пож</w:t>
      </w:r>
      <w:r w:rsidR="007C1D75">
        <w:rPr>
          <w:b/>
          <w:sz w:val="24"/>
        </w:rPr>
        <w:t xml:space="preserve">ароопасности   в мм.        </w:t>
      </w:r>
      <w:r w:rsidRPr="005D46E5">
        <w:rPr>
          <w:b/>
          <w:sz w:val="24"/>
        </w:rPr>
        <w:t xml:space="preserve">             -   250мм</w:t>
      </w:r>
      <w:r>
        <w:rPr>
          <w:sz w:val="24"/>
        </w:rPr>
        <w:t xml:space="preserve"> .</w:t>
      </w:r>
    </w:p>
    <w:p w:rsidR="00B6598C" w:rsidRDefault="00B6598C" w:rsidP="00B6598C">
      <w:pPr>
        <w:ind w:right="-993"/>
        <w:jc w:val="both"/>
        <w:rPr>
          <w:sz w:val="24"/>
        </w:rPr>
      </w:pPr>
    </w:p>
    <w:p w:rsidR="005A3225" w:rsidRDefault="005A3225" w:rsidP="00B6598C">
      <w:pPr>
        <w:ind w:right="-993"/>
        <w:jc w:val="both"/>
        <w:rPr>
          <w:sz w:val="24"/>
        </w:rPr>
      </w:pPr>
    </w:p>
    <w:p w:rsidR="003F4C9E" w:rsidRDefault="003F4C9E" w:rsidP="00B6598C">
      <w:pPr>
        <w:ind w:right="-993"/>
        <w:jc w:val="both"/>
        <w:rPr>
          <w:sz w:val="24"/>
        </w:rPr>
      </w:pPr>
    </w:p>
    <w:p w:rsidR="00B6598C" w:rsidRDefault="00B6598C" w:rsidP="00B6598C">
      <w:pPr>
        <w:ind w:right="-993"/>
        <w:jc w:val="both"/>
        <w:rPr>
          <w:sz w:val="24"/>
        </w:rPr>
      </w:pPr>
      <w:r>
        <w:rPr>
          <w:sz w:val="24"/>
        </w:rPr>
        <w:lastRenderedPageBreak/>
        <w:t xml:space="preserve"> Максимальная температура корпуса генератора  не  превышает  150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B6598C" w:rsidRDefault="00B6598C" w:rsidP="00B6598C">
      <w:pPr>
        <w:ind w:left="567" w:right="-993"/>
        <w:jc w:val="both"/>
        <w:rPr>
          <w:sz w:val="24"/>
        </w:rPr>
      </w:pPr>
      <w:r>
        <w:rPr>
          <w:sz w:val="24"/>
        </w:rPr>
        <w:t xml:space="preserve">     </w:t>
      </w:r>
    </w:p>
    <w:p w:rsidR="00B6598C" w:rsidRDefault="00B6598C" w:rsidP="00B6598C">
      <w:pPr>
        <w:ind w:left="567" w:right="-993"/>
        <w:jc w:val="both"/>
        <w:rPr>
          <w:sz w:val="24"/>
        </w:rPr>
      </w:pPr>
      <w:r>
        <w:rPr>
          <w:sz w:val="24"/>
        </w:rPr>
        <w:t xml:space="preserve"> Параметры электрического сигнала необходимые для пуска ГОА и контроля</w:t>
      </w:r>
    </w:p>
    <w:p w:rsidR="00B6598C" w:rsidRDefault="00B6598C" w:rsidP="00B6598C">
      <w:pPr>
        <w:ind w:left="567" w:right="-993"/>
        <w:jc w:val="both"/>
        <w:rPr>
          <w:sz w:val="24"/>
        </w:rPr>
      </w:pPr>
      <w:r>
        <w:rPr>
          <w:sz w:val="24"/>
        </w:rPr>
        <w:t xml:space="preserve">  состояния цепи электрического пуска при эксплуатации ГОА в составе установки </w:t>
      </w:r>
    </w:p>
    <w:p w:rsidR="00B6598C" w:rsidRDefault="00B6598C" w:rsidP="00B6598C">
      <w:pPr>
        <w:ind w:left="567" w:right="-993"/>
        <w:jc w:val="both"/>
        <w:rPr>
          <w:sz w:val="24"/>
        </w:rPr>
      </w:pPr>
      <w:r>
        <w:rPr>
          <w:sz w:val="24"/>
        </w:rPr>
        <w:t xml:space="preserve">  аэрозольного пожаротушения:</w:t>
      </w:r>
    </w:p>
    <w:p w:rsidR="00B6598C" w:rsidRDefault="00B6598C" w:rsidP="00B6598C">
      <w:pPr>
        <w:ind w:right="-993"/>
        <w:jc w:val="both"/>
        <w:rPr>
          <w:b/>
          <w:sz w:val="24"/>
        </w:rPr>
      </w:pPr>
    </w:p>
    <w:p w:rsidR="00B6598C" w:rsidRPr="00824707" w:rsidRDefault="00B6598C" w:rsidP="00B6598C">
      <w:pPr>
        <w:ind w:left="567"/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>Электрический узел запуска УЗТ (установлен внутри ГОА):</w:t>
      </w:r>
    </w:p>
    <w:p w:rsidR="00B6598C" w:rsidRDefault="00B6598C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Минимальное  значение пускового тока  - 1,</w:t>
      </w:r>
      <w:r>
        <w:rPr>
          <w:rFonts w:cs="Arial"/>
          <w:sz w:val="24"/>
          <w:szCs w:val="24"/>
        </w:rPr>
        <w:t>5</w:t>
      </w:r>
      <w:r w:rsidRPr="00824707">
        <w:rPr>
          <w:rFonts w:cs="Arial"/>
          <w:sz w:val="24"/>
          <w:szCs w:val="24"/>
        </w:rPr>
        <w:t>А;</w:t>
      </w:r>
    </w:p>
    <w:p w:rsidR="00B6598C" w:rsidRDefault="00B6598C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Максим</w:t>
      </w:r>
      <w:r w:rsidR="007C1D75">
        <w:rPr>
          <w:rFonts w:cs="Arial"/>
          <w:sz w:val="24"/>
          <w:szCs w:val="24"/>
        </w:rPr>
        <w:t>альное значение пускового тока -</w:t>
      </w:r>
      <w:r>
        <w:rPr>
          <w:rFonts w:cs="Arial"/>
          <w:sz w:val="24"/>
          <w:szCs w:val="24"/>
        </w:rPr>
        <w:t xml:space="preserve"> 2А;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Вид тока </w:t>
      </w:r>
      <w:r w:rsidR="007C1D75">
        <w:rPr>
          <w:rFonts w:cs="Arial"/>
          <w:sz w:val="24"/>
          <w:szCs w:val="24"/>
        </w:rPr>
        <w:t>-</w:t>
      </w:r>
      <w:r w:rsidRPr="00824707">
        <w:rPr>
          <w:rFonts w:cs="Arial"/>
          <w:sz w:val="24"/>
          <w:szCs w:val="24"/>
        </w:rPr>
        <w:t xml:space="preserve"> постоянный ; 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Длительность  эл. импульса </w:t>
      </w:r>
      <w:r w:rsidR="007C1D75">
        <w:rPr>
          <w:rFonts w:cs="Arial"/>
          <w:sz w:val="24"/>
          <w:szCs w:val="24"/>
        </w:rPr>
        <w:t>-</w:t>
      </w:r>
      <w:r w:rsidRPr="00824707">
        <w:rPr>
          <w:rFonts w:cs="Arial"/>
          <w:sz w:val="24"/>
          <w:szCs w:val="24"/>
        </w:rPr>
        <w:t xml:space="preserve"> не менее  </w:t>
      </w:r>
      <w:r>
        <w:rPr>
          <w:rFonts w:cs="Arial"/>
          <w:sz w:val="24"/>
          <w:szCs w:val="24"/>
        </w:rPr>
        <w:t>3</w:t>
      </w:r>
      <w:r w:rsidRPr="00824707">
        <w:rPr>
          <w:rFonts w:cs="Arial"/>
          <w:sz w:val="24"/>
          <w:szCs w:val="24"/>
        </w:rPr>
        <w:t>с.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Сопрот</w:t>
      </w:r>
      <w:r w:rsidR="007C1D75">
        <w:rPr>
          <w:rFonts w:cs="Arial"/>
          <w:sz w:val="24"/>
          <w:szCs w:val="24"/>
        </w:rPr>
        <w:t>ивление эл. цепи узла запуска -</w:t>
      </w:r>
      <w:r w:rsidRPr="00824707">
        <w:rPr>
          <w:rFonts w:cs="Arial"/>
          <w:sz w:val="24"/>
          <w:szCs w:val="24"/>
        </w:rPr>
        <w:t xml:space="preserve"> 7,</w:t>
      </w:r>
      <w:r w:rsidR="00312AC1">
        <w:rPr>
          <w:rFonts w:cs="Arial"/>
          <w:sz w:val="24"/>
          <w:szCs w:val="24"/>
        </w:rPr>
        <w:t>8±0,8</w:t>
      </w:r>
      <w:r w:rsidRPr="00824707">
        <w:rPr>
          <w:rFonts w:cs="Arial"/>
          <w:sz w:val="24"/>
          <w:szCs w:val="24"/>
        </w:rPr>
        <w:t xml:space="preserve"> Ом. (без дополнительных рез</w:t>
      </w:r>
      <w:r w:rsidRPr="00824707">
        <w:rPr>
          <w:rFonts w:cs="Arial"/>
          <w:sz w:val="24"/>
          <w:szCs w:val="24"/>
        </w:rPr>
        <w:t>и</w:t>
      </w:r>
      <w:r w:rsidRPr="00824707">
        <w:rPr>
          <w:rFonts w:cs="Arial"/>
          <w:sz w:val="24"/>
          <w:szCs w:val="24"/>
        </w:rPr>
        <w:t>сторов);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постоянном контроле состояния цепи  эле</w:t>
      </w:r>
      <w:r w:rsidRPr="00824707">
        <w:rPr>
          <w:rFonts w:cs="Arial"/>
          <w:sz w:val="24"/>
          <w:szCs w:val="24"/>
        </w:rPr>
        <w:t>к</w:t>
      </w:r>
      <w:r w:rsidRPr="00824707">
        <w:rPr>
          <w:rFonts w:cs="Arial"/>
          <w:sz w:val="24"/>
          <w:szCs w:val="24"/>
        </w:rPr>
        <w:t>тричес</w:t>
      </w:r>
      <w:r w:rsidR="007C1D75">
        <w:rPr>
          <w:rFonts w:cs="Arial"/>
          <w:sz w:val="24"/>
          <w:szCs w:val="24"/>
        </w:rPr>
        <w:t xml:space="preserve">кого пуска не должно превышать </w:t>
      </w:r>
      <w:r w:rsidRPr="00824707">
        <w:rPr>
          <w:rFonts w:cs="Arial"/>
          <w:sz w:val="24"/>
          <w:szCs w:val="24"/>
        </w:rPr>
        <w:t>- 0,005 А.</w:t>
      </w:r>
    </w:p>
    <w:p w:rsidR="00B6598C" w:rsidRDefault="00B6598C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периодическом контроле состояния цепи  элек</w:t>
      </w:r>
      <w:r w:rsidR="007C1D75">
        <w:rPr>
          <w:rFonts w:cs="Arial"/>
          <w:sz w:val="24"/>
          <w:szCs w:val="24"/>
        </w:rPr>
        <w:t xml:space="preserve">трического не должно превышать </w:t>
      </w:r>
      <w:r w:rsidRPr="00824707">
        <w:rPr>
          <w:rFonts w:cs="Arial"/>
          <w:sz w:val="24"/>
          <w:szCs w:val="24"/>
        </w:rPr>
        <w:t>- 0,05А.</w:t>
      </w:r>
    </w:p>
    <w:p w:rsidR="00AB1778" w:rsidRDefault="00AB1778" w:rsidP="00B6598C">
      <w:pPr>
        <w:numPr>
          <w:ilvl w:val="0"/>
          <w:numId w:val="25"/>
        </w:numPr>
        <w:tabs>
          <w:tab w:val="clear" w:pos="360"/>
        </w:tabs>
        <w:snapToGrid w:val="0"/>
        <w:ind w:left="567" w:firstLine="0"/>
        <w:rPr>
          <w:rFonts w:cs="Arial"/>
          <w:sz w:val="24"/>
          <w:szCs w:val="24"/>
        </w:rPr>
      </w:pPr>
    </w:p>
    <w:p w:rsidR="00AB1778" w:rsidRPr="00824707" w:rsidRDefault="00AB1778" w:rsidP="00AB1778">
      <w:pPr>
        <w:tabs>
          <w:tab w:val="left" w:pos="142"/>
        </w:tabs>
        <w:ind w:left="567"/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>Электрический узел запуска УЗТ</w:t>
      </w:r>
      <w:r>
        <w:rPr>
          <w:rFonts w:cs="Arial"/>
          <w:b/>
          <w:sz w:val="26"/>
          <w:szCs w:val="26"/>
        </w:rPr>
        <w:t>э</w:t>
      </w:r>
      <w:r w:rsidRPr="00824707">
        <w:rPr>
          <w:rFonts w:cs="Arial"/>
          <w:b/>
          <w:sz w:val="26"/>
          <w:szCs w:val="26"/>
        </w:rPr>
        <w:t xml:space="preserve"> (установлен внутри ГОА):</w:t>
      </w:r>
    </w:p>
    <w:p w:rsidR="00AB1778" w:rsidRPr="00566884" w:rsidRDefault="00AB1778" w:rsidP="00AB177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566884">
        <w:rPr>
          <w:rFonts w:cs="Arial"/>
          <w:sz w:val="24"/>
          <w:szCs w:val="24"/>
        </w:rPr>
        <w:t>Минимальное значение  пускового тока - 0,4 А;</w:t>
      </w:r>
    </w:p>
    <w:p w:rsidR="00AB1778" w:rsidRPr="001D6D3F" w:rsidRDefault="00AB1778" w:rsidP="00AB177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- 5 А;</w:t>
      </w:r>
    </w:p>
    <w:p w:rsidR="00AB1778" w:rsidRPr="001D6D3F" w:rsidRDefault="00AB1778" w:rsidP="00AB177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AB1778" w:rsidRPr="001D6D3F" w:rsidRDefault="00AB1778" w:rsidP="00AB1778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567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0,5 с;</w:t>
      </w:r>
    </w:p>
    <w:p w:rsidR="00AB1778" w:rsidRDefault="00AB1778" w:rsidP="00AB1778">
      <w:pPr>
        <w:pStyle w:val="a5"/>
        <w:widowControl/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567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</w:t>
      </w:r>
      <w:r>
        <w:rPr>
          <w:rFonts w:cs="Arial"/>
          <w:sz w:val="24"/>
          <w:szCs w:val="24"/>
        </w:rPr>
        <w:t>электрической цепи узла запуска-</w:t>
      </w:r>
      <w:r w:rsidR="00135D8E">
        <w:rPr>
          <w:rFonts w:cs="Arial"/>
          <w:sz w:val="24"/>
          <w:szCs w:val="24"/>
        </w:rPr>
        <w:t xml:space="preserve"> 2,5 - 5 </w:t>
      </w:r>
      <w:r w:rsidRPr="001D6D3F">
        <w:rPr>
          <w:rFonts w:cs="Arial"/>
          <w:sz w:val="24"/>
          <w:szCs w:val="24"/>
        </w:rPr>
        <w:t xml:space="preserve"> Ом (без доп</w:t>
      </w:r>
      <w:r>
        <w:rPr>
          <w:rFonts w:cs="Arial"/>
          <w:sz w:val="24"/>
          <w:szCs w:val="24"/>
        </w:rPr>
        <w:t>.</w:t>
      </w:r>
    </w:p>
    <w:p w:rsidR="00AB1778" w:rsidRPr="001D6D3F" w:rsidRDefault="00AB1778" w:rsidP="00AB1778">
      <w:pPr>
        <w:pStyle w:val="a5"/>
        <w:widowControl/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567" w:right="-567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резисторов);</w:t>
      </w:r>
    </w:p>
    <w:p w:rsidR="00AB1778" w:rsidRPr="00824707" w:rsidRDefault="00AB1778" w:rsidP="00AB1778">
      <w:pPr>
        <w:snapToGrid w:val="0"/>
        <w:ind w:left="567"/>
        <w:rPr>
          <w:rFonts w:cs="Arial"/>
          <w:sz w:val="24"/>
          <w:szCs w:val="24"/>
        </w:rPr>
      </w:pPr>
    </w:p>
    <w:p w:rsidR="00B6598C" w:rsidRDefault="00B6598C" w:rsidP="00B6598C">
      <w:pPr>
        <w:ind w:left="567"/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 xml:space="preserve">Электрический узел запуска </w:t>
      </w:r>
      <w:r>
        <w:rPr>
          <w:rFonts w:cs="Arial"/>
          <w:b/>
          <w:sz w:val="26"/>
          <w:szCs w:val="26"/>
        </w:rPr>
        <w:t>УКП-1</w:t>
      </w:r>
      <w:r w:rsidRPr="00824707">
        <w:rPr>
          <w:rFonts w:cs="Arial"/>
          <w:b/>
          <w:sz w:val="26"/>
          <w:szCs w:val="26"/>
        </w:rPr>
        <w:t xml:space="preserve"> (устанавливается снаружи):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  <w:tab w:val="num" w:pos="567"/>
        </w:tabs>
        <w:snapToGrid w:val="0"/>
        <w:ind w:firstLine="207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Минимально</w:t>
      </w:r>
      <w:r>
        <w:rPr>
          <w:rFonts w:cs="Arial"/>
          <w:sz w:val="24"/>
          <w:szCs w:val="24"/>
        </w:rPr>
        <w:t xml:space="preserve">е  значение пускового тока  - 0,7 </w:t>
      </w:r>
      <w:r w:rsidRPr="00824707">
        <w:rPr>
          <w:rFonts w:cs="Arial"/>
          <w:sz w:val="24"/>
          <w:szCs w:val="24"/>
        </w:rPr>
        <w:t>А;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  <w:tab w:val="num" w:pos="567"/>
        </w:tabs>
        <w:snapToGrid w:val="0"/>
        <w:ind w:firstLine="207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Вид тока </w:t>
      </w:r>
      <w:r w:rsidR="007C1D75">
        <w:rPr>
          <w:rFonts w:cs="Arial"/>
          <w:sz w:val="24"/>
          <w:szCs w:val="24"/>
        </w:rPr>
        <w:t>-</w:t>
      </w:r>
      <w:r w:rsidRPr="00824707">
        <w:rPr>
          <w:rFonts w:cs="Arial"/>
          <w:sz w:val="24"/>
          <w:szCs w:val="24"/>
        </w:rPr>
        <w:t xml:space="preserve"> постоянный ; 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  <w:tab w:val="num" w:pos="567"/>
        </w:tabs>
        <w:snapToGrid w:val="0"/>
        <w:ind w:firstLine="207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Длительность  эл. импульса </w:t>
      </w:r>
      <w:r w:rsidR="007C1D75">
        <w:rPr>
          <w:rFonts w:cs="Arial"/>
          <w:sz w:val="24"/>
          <w:szCs w:val="24"/>
        </w:rPr>
        <w:t>-</w:t>
      </w:r>
      <w:r w:rsidRPr="00824707">
        <w:rPr>
          <w:rFonts w:cs="Arial"/>
          <w:sz w:val="24"/>
          <w:szCs w:val="24"/>
        </w:rPr>
        <w:t xml:space="preserve"> не менее  </w:t>
      </w:r>
      <w:r>
        <w:rPr>
          <w:rFonts w:cs="Arial"/>
          <w:sz w:val="24"/>
          <w:szCs w:val="24"/>
        </w:rPr>
        <w:t>0,1</w:t>
      </w:r>
      <w:r w:rsidRPr="00824707">
        <w:rPr>
          <w:rFonts w:cs="Arial"/>
          <w:sz w:val="24"/>
          <w:szCs w:val="24"/>
        </w:rPr>
        <w:t>с.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  <w:tab w:val="num" w:pos="567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Сопротивление эл. цепи </w:t>
      </w:r>
      <w:r>
        <w:rPr>
          <w:rFonts w:cs="Arial"/>
          <w:sz w:val="24"/>
          <w:szCs w:val="24"/>
        </w:rPr>
        <w:t>каждого из двух мостиков</w:t>
      </w:r>
      <w:r w:rsidRPr="00824707">
        <w:rPr>
          <w:rFonts w:cs="Arial"/>
          <w:sz w:val="24"/>
          <w:szCs w:val="24"/>
        </w:rPr>
        <w:t xml:space="preserve"> </w:t>
      </w:r>
      <w:r w:rsidR="007C1D75">
        <w:rPr>
          <w:rFonts w:cs="Arial"/>
          <w:sz w:val="24"/>
          <w:szCs w:val="24"/>
        </w:rPr>
        <w:t>-</w:t>
      </w:r>
      <w:r w:rsidRPr="00824707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5,0-7,0 </w:t>
      </w:r>
      <w:r w:rsidRPr="00824707">
        <w:rPr>
          <w:rFonts w:cs="Arial"/>
          <w:sz w:val="24"/>
          <w:szCs w:val="24"/>
        </w:rPr>
        <w:t>Ом.;</w:t>
      </w:r>
    </w:p>
    <w:p w:rsidR="00B6598C" w:rsidRPr="00824707" w:rsidRDefault="00B6598C" w:rsidP="00B6598C">
      <w:pPr>
        <w:numPr>
          <w:ilvl w:val="0"/>
          <w:numId w:val="25"/>
        </w:numPr>
        <w:tabs>
          <w:tab w:val="clear" w:pos="360"/>
          <w:tab w:val="num" w:pos="567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постоянном контроле состояния цепи  эле</w:t>
      </w:r>
      <w:r w:rsidRPr="00824707">
        <w:rPr>
          <w:rFonts w:cs="Arial"/>
          <w:sz w:val="24"/>
          <w:szCs w:val="24"/>
        </w:rPr>
        <w:t>к</w:t>
      </w:r>
      <w:r w:rsidRPr="00824707">
        <w:rPr>
          <w:rFonts w:cs="Arial"/>
          <w:sz w:val="24"/>
          <w:szCs w:val="24"/>
        </w:rPr>
        <w:t>трического пуска не должно превышать  - 0,005 А.</w:t>
      </w:r>
    </w:p>
    <w:p w:rsidR="00B6598C" w:rsidRDefault="00B6598C" w:rsidP="00B6598C">
      <w:pPr>
        <w:numPr>
          <w:ilvl w:val="0"/>
          <w:numId w:val="25"/>
        </w:numPr>
        <w:tabs>
          <w:tab w:val="clear" w:pos="360"/>
          <w:tab w:val="num" w:pos="567"/>
        </w:tabs>
        <w:snapToGrid w:val="0"/>
        <w:ind w:left="567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периодическом контроле состояния цепи  электрического не должно превышать  - 0,</w:t>
      </w:r>
      <w:r>
        <w:rPr>
          <w:rFonts w:cs="Arial"/>
          <w:sz w:val="24"/>
          <w:szCs w:val="24"/>
        </w:rPr>
        <w:t>1</w:t>
      </w:r>
      <w:r w:rsidRPr="00824707">
        <w:rPr>
          <w:rFonts w:cs="Arial"/>
          <w:sz w:val="24"/>
          <w:szCs w:val="24"/>
        </w:rPr>
        <w:t>А.</w:t>
      </w:r>
    </w:p>
    <w:p w:rsidR="00B1253A" w:rsidRDefault="00B1253A" w:rsidP="00B1253A">
      <w:pPr>
        <w:snapToGrid w:val="0"/>
        <w:ind w:left="567"/>
        <w:rPr>
          <w:rFonts w:cs="Arial"/>
          <w:sz w:val="24"/>
          <w:szCs w:val="24"/>
        </w:rPr>
      </w:pPr>
    </w:p>
    <w:p w:rsidR="00B1253A" w:rsidRPr="00824707" w:rsidRDefault="00B1253A" w:rsidP="00B1253A">
      <w:pPr>
        <w:tabs>
          <w:tab w:val="left" w:pos="142"/>
        </w:tabs>
        <w:rPr>
          <w:rFonts w:cs="Arial"/>
          <w:b/>
          <w:sz w:val="26"/>
          <w:szCs w:val="26"/>
        </w:rPr>
      </w:pPr>
      <w:r>
        <w:rPr>
          <w:b/>
          <w:sz w:val="24"/>
        </w:rPr>
        <w:tab/>
        <w:t xml:space="preserve">      </w:t>
      </w:r>
      <w:r w:rsidRPr="00905433">
        <w:rPr>
          <w:b/>
          <w:sz w:val="24"/>
        </w:rPr>
        <w:t>Термохимический</w:t>
      </w:r>
      <w:r w:rsidRPr="00824707">
        <w:rPr>
          <w:rFonts w:cs="Arial"/>
          <w:b/>
          <w:sz w:val="26"/>
          <w:szCs w:val="26"/>
        </w:rPr>
        <w:t xml:space="preserve"> узел запуска УЗТ-</w:t>
      </w:r>
      <w:r>
        <w:rPr>
          <w:rFonts w:cs="Arial"/>
          <w:b/>
          <w:sz w:val="26"/>
          <w:szCs w:val="26"/>
        </w:rPr>
        <w:t>ТХ</w:t>
      </w:r>
      <w:r w:rsidRPr="00824707">
        <w:rPr>
          <w:rFonts w:cs="Arial"/>
          <w:b/>
          <w:sz w:val="26"/>
          <w:szCs w:val="26"/>
        </w:rPr>
        <w:t xml:space="preserve"> ( установлен внутри ГОА ):</w:t>
      </w:r>
    </w:p>
    <w:p w:rsidR="00B1253A" w:rsidRPr="00824707" w:rsidRDefault="00B1253A" w:rsidP="00B1253A">
      <w:pPr>
        <w:snapToGrid w:val="0"/>
        <w:ind w:left="567"/>
        <w:rPr>
          <w:rFonts w:cs="Arial"/>
          <w:sz w:val="24"/>
          <w:szCs w:val="24"/>
        </w:rPr>
      </w:pPr>
      <w:r w:rsidRPr="00905433">
        <w:rPr>
          <w:rFonts w:cs="Arial"/>
          <w:sz w:val="24"/>
        </w:rPr>
        <w:t>Минимальное значение пусковой температуры</w:t>
      </w:r>
      <w:r>
        <w:rPr>
          <w:rFonts w:cs="Arial"/>
          <w:sz w:val="24"/>
        </w:rPr>
        <w:t xml:space="preserve"> </w:t>
      </w:r>
      <w:r w:rsidRPr="00905433">
        <w:rPr>
          <w:rFonts w:cs="Arial"/>
          <w:sz w:val="24"/>
        </w:rPr>
        <w:t>1</w:t>
      </w:r>
      <w:r>
        <w:rPr>
          <w:rFonts w:cs="Arial"/>
          <w:sz w:val="24"/>
        </w:rPr>
        <w:t>8</w:t>
      </w:r>
      <w:r w:rsidRPr="00905433">
        <w:rPr>
          <w:rFonts w:cs="Arial"/>
          <w:sz w:val="24"/>
        </w:rPr>
        <w:t>0 °</w:t>
      </w:r>
      <w:r>
        <w:rPr>
          <w:rFonts w:cs="Arial"/>
          <w:sz w:val="24"/>
        </w:rPr>
        <w:t>С.</w:t>
      </w:r>
    </w:p>
    <w:p w:rsidR="00B6598C" w:rsidRDefault="00B6598C" w:rsidP="00B6598C">
      <w:pPr>
        <w:ind w:right="-993" w:firstLine="567"/>
        <w:jc w:val="both"/>
        <w:rPr>
          <w:sz w:val="24"/>
        </w:rPr>
      </w:pPr>
    </w:p>
    <w:p w:rsidR="00B6598C" w:rsidRDefault="00B6598C" w:rsidP="00B6598C">
      <w:pPr>
        <w:ind w:left="567" w:right="-993"/>
        <w:jc w:val="both"/>
        <w:rPr>
          <w:sz w:val="24"/>
        </w:rPr>
      </w:pPr>
      <w:r>
        <w:rPr>
          <w:sz w:val="24"/>
        </w:rPr>
        <w:t>Электрическое сопротивление между корпусом генератора и клеммами для</w:t>
      </w:r>
    </w:p>
    <w:p w:rsidR="00B6598C" w:rsidRDefault="00B6598C" w:rsidP="00B6598C">
      <w:pPr>
        <w:ind w:left="567" w:right="-993"/>
        <w:jc w:val="both"/>
        <w:rPr>
          <w:sz w:val="24"/>
        </w:rPr>
      </w:pPr>
      <w:r>
        <w:rPr>
          <w:sz w:val="24"/>
        </w:rPr>
        <w:t xml:space="preserve"> подключения  линии  запуска  при  нормальных  климатических  условиях </w:t>
      </w:r>
    </w:p>
    <w:p w:rsidR="00B6598C" w:rsidRDefault="00B6598C" w:rsidP="00B6598C">
      <w:pPr>
        <w:ind w:left="567" w:right="-993"/>
        <w:jc w:val="both"/>
        <w:rPr>
          <w:sz w:val="24"/>
        </w:rPr>
      </w:pPr>
      <w:r>
        <w:rPr>
          <w:sz w:val="24"/>
        </w:rPr>
        <w:t>по ГОСТ 15150-69  не менее 1 МОм.</w:t>
      </w:r>
    </w:p>
    <w:p w:rsidR="00B6598C" w:rsidRDefault="00B6598C" w:rsidP="00B6598C">
      <w:pPr>
        <w:ind w:right="-993" w:firstLine="567"/>
        <w:jc w:val="both"/>
        <w:rPr>
          <w:sz w:val="24"/>
        </w:rPr>
      </w:pPr>
    </w:p>
    <w:p w:rsidR="00B6598C" w:rsidRDefault="00B6598C" w:rsidP="00B6598C">
      <w:pPr>
        <w:ind w:right="-993" w:firstLine="567"/>
        <w:jc w:val="both"/>
        <w:rPr>
          <w:sz w:val="24"/>
        </w:rPr>
      </w:pPr>
      <w:r>
        <w:rPr>
          <w:b/>
          <w:sz w:val="24"/>
        </w:rPr>
        <w:t>Состав продуктов сгорания:</w:t>
      </w:r>
    </w:p>
    <w:p w:rsidR="00B6598C" w:rsidRDefault="00B6598C" w:rsidP="00B6598C">
      <w:pPr>
        <w:ind w:right="-993" w:firstLine="567"/>
        <w:jc w:val="both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536"/>
        <w:gridCol w:w="2410"/>
        <w:gridCol w:w="2233"/>
      </w:tblGrid>
      <w:tr w:rsidR="00B6598C" w:rsidTr="00737D38">
        <w:tc>
          <w:tcPr>
            <w:tcW w:w="1717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2536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Концентрация, мг/м3</w:t>
            </w:r>
          </w:p>
        </w:tc>
        <w:tc>
          <w:tcPr>
            <w:tcW w:w="2410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Объемная доля, %</w:t>
            </w:r>
          </w:p>
        </w:tc>
        <w:tc>
          <w:tcPr>
            <w:tcW w:w="2233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Конц., мг/г соот.</w:t>
            </w:r>
          </w:p>
        </w:tc>
      </w:tr>
      <w:tr w:rsidR="00B6598C" w:rsidTr="00737D38">
        <w:tc>
          <w:tcPr>
            <w:tcW w:w="1717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536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2233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</w:tr>
      <w:tr w:rsidR="00B6598C" w:rsidTr="00737D38">
        <w:tc>
          <w:tcPr>
            <w:tcW w:w="1717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536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0,00061</w:t>
            </w:r>
          </w:p>
        </w:tc>
        <w:tc>
          <w:tcPr>
            <w:tcW w:w="2233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</w:tr>
      <w:tr w:rsidR="00B6598C" w:rsidTr="00737D38">
        <w:tc>
          <w:tcPr>
            <w:tcW w:w="1717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HCN</w:t>
            </w:r>
          </w:p>
        </w:tc>
        <w:tc>
          <w:tcPr>
            <w:tcW w:w="2536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410" w:type="dxa"/>
          </w:tcPr>
          <w:p w:rsidR="00B6598C" w:rsidRDefault="00B6598C" w:rsidP="00737D38">
            <w:pPr>
              <w:ind w:right="-993"/>
              <w:rPr>
                <w:sz w:val="24"/>
                <w:lang w:val="en-US"/>
              </w:rPr>
            </w:pPr>
            <w:r>
              <w:rPr>
                <w:sz w:val="24"/>
              </w:rPr>
              <w:t>0,001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B6598C" w:rsidTr="00737D38">
        <w:tc>
          <w:tcPr>
            <w:tcW w:w="1717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</w:tc>
        <w:tc>
          <w:tcPr>
            <w:tcW w:w="2536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2410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  <w:lang w:val="en-US"/>
              </w:rPr>
              <w:t>0,</w:t>
            </w:r>
            <w:r>
              <w:rPr>
                <w:sz w:val="24"/>
              </w:rPr>
              <w:t>04</w:t>
            </w:r>
          </w:p>
        </w:tc>
        <w:tc>
          <w:tcPr>
            <w:tcW w:w="2233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  <w:tr w:rsidR="00B6598C" w:rsidTr="00737D38">
        <w:tc>
          <w:tcPr>
            <w:tcW w:w="1717" w:type="dxa"/>
          </w:tcPr>
          <w:p w:rsidR="00B6598C" w:rsidRDefault="00B6598C" w:rsidP="00737D38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536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233" w:type="dxa"/>
          </w:tcPr>
          <w:p w:rsidR="00B6598C" w:rsidRDefault="00B6598C" w:rsidP="00737D38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</w:tbl>
    <w:p w:rsidR="00B6598C" w:rsidRDefault="00B6598C" w:rsidP="00B6598C">
      <w:pPr>
        <w:ind w:right="-993" w:firstLine="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  <w:r>
        <w:rPr>
          <w:sz w:val="24"/>
        </w:rPr>
        <w:lastRenderedPageBreak/>
        <w:t>Массовый состав дисперсной фазы:</w:t>
      </w:r>
    </w:p>
    <w:p w:rsidR="00B6598C" w:rsidRDefault="00B6598C" w:rsidP="00B6598C">
      <w:pPr>
        <w:ind w:left="567" w:right="-567"/>
        <w:jc w:val="both"/>
        <w:rPr>
          <w:sz w:val="24"/>
        </w:rPr>
      </w:pPr>
      <w:r>
        <w:rPr>
          <w:sz w:val="24"/>
        </w:rPr>
        <w:t>2К</w:t>
      </w:r>
      <w:r>
        <w:rPr>
          <w:sz w:val="24"/>
          <w:vertAlign w:val="subscript"/>
        </w:rPr>
        <w:t>2</w:t>
      </w:r>
      <w:r>
        <w:rPr>
          <w:sz w:val="24"/>
        </w:rPr>
        <w:t>СО</w:t>
      </w:r>
      <w:r>
        <w:rPr>
          <w:sz w:val="24"/>
          <w:vertAlign w:val="subscript"/>
        </w:rPr>
        <w:t>3</w:t>
      </w:r>
      <w:r>
        <w:rPr>
          <w:sz w:val="24"/>
        </w:rPr>
        <w:t>+ 3Н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>
        <w:rPr>
          <w:sz w:val="24"/>
        </w:rPr>
        <w:tab/>
        <w:t>-</w:t>
      </w:r>
      <w:r>
        <w:rPr>
          <w:sz w:val="24"/>
        </w:rPr>
        <w:tab/>
        <w:t>52,7%</w:t>
      </w:r>
    </w:p>
    <w:p w:rsidR="00B6598C" w:rsidRDefault="00B6598C" w:rsidP="00B6598C">
      <w:pPr>
        <w:ind w:left="567" w:right="-567"/>
        <w:jc w:val="both"/>
        <w:rPr>
          <w:sz w:val="24"/>
        </w:rPr>
      </w:pPr>
      <w:r>
        <w:rPr>
          <w:sz w:val="24"/>
          <w:lang w:val="en-US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НСО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25,7%</w:t>
      </w:r>
    </w:p>
    <w:p w:rsidR="00B6598C" w:rsidRDefault="00B6598C" w:rsidP="00B6598C">
      <w:pPr>
        <w:ind w:left="567" w:right="-567"/>
        <w:jc w:val="both"/>
        <w:rPr>
          <w:sz w:val="24"/>
        </w:rPr>
      </w:pPr>
      <w:r>
        <w:rPr>
          <w:sz w:val="24"/>
          <w:lang w:val="en-US"/>
        </w:rPr>
        <w:t>KHCO</w:t>
      </w:r>
      <w:r>
        <w:rPr>
          <w:sz w:val="24"/>
          <w:vertAlign w:val="subscript"/>
        </w:rPr>
        <w:t>3</w:t>
      </w:r>
      <w:r>
        <w:rPr>
          <w:sz w:val="24"/>
        </w:rPr>
        <w:tab/>
        <w:t xml:space="preserve">            </w:t>
      </w:r>
      <w:r>
        <w:rPr>
          <w:sz w:val="24"/>
        </w:rPr>
        <w:tab/>
        <w:t>-</w:t>
      </w:r>
      <w:r>
        <w:rPr>
          <w:sz w:val="24"/>
        </w:rPr>
        <w:tab/>
        <w:t>8.2%</w:t>
      </w:r>
    </w:p>
    <w:p w:rsidR="00B6598C" w:rsidRDefault="00B6598C" w:rsidP="00B6598C">
      <w:pPr>
        <w:ind w:left="567" w:right="-567"/>
        <w:jc w:val="both"/>
        <w:rPr>
          <w:sz w:val="24"/>
        </w:rPr>
      </w:pPr>
      <w:r>
        <w:rPr>
          <w:sz w:val="24"/>
          <w:lang w:val="en-US"/>
        </w:rPr>
        <w:t>KNO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7,9%</w:t>
      </w:r>
    </w:p>
    <w:p w:rsidR="00B6598C" w:rsidRDefault="00B6598C" w:rsidP="00B6598C">
      <w:pPr>
        <w:ind w:left="567" w:right="-567"/>
        <w:jc w:val="both"/>
        <w:rPr>
          <w:sz w:val="24"/>
        </w:rPr>
      </w:pPr>
      <w:r>
        <w:rPr>
          <w:sz w:val="24"/>
        </w:rPr>
        <w:t>Другие соединения</w:t>
      </w:r>
      <w:r>
        <w:rPr>
          <w:sz w:val="24"/>
        </w:rPr>
        <w:tab/>
        <w:t>-</w:t>
      </w:r>
      <w:r>
        <w:rPr>
          <w:sz w:val="24"/>
        </w:rPr>
        <w:tab/>
        <w:t>5,5%</w:t>
      </w: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right="-567"/>
        <w:jc w:val="both"/>
        <w:rPr>
          <w:sz w:val="24"/>
        </w:rPr>
      </w:pPr>
      <w:r>
        <w:rPr>
          <w:sz w:val="24"/>
        </w:rPr>
        <w:t>Вероятность  безотказного пуска не менее 0,98 при доверительном интервале 0,8.</w:t>
      </w:r>
    </w:p>
    <w:p w:rsidR="005A3225" w:rsidRDefault="00B6598C" w:rsidP="00B6598C">
      <w:pPr>
        <w:ind w:right="-567"/>
        <w:jc w:val="both"/>
        <w:rPr>
          <w:sz w:val="24"/>
        </w:rPr>
      </w:pPr>
      <w:r>
        <w:rPr>
          <w:sz w:val="24"/>
        </w:rPr>
        <w:t xml:space="preserve"> </w:t>
      </w:r>
    </w:p>
    <w:p w:rsidR="00B6598C" w:rsidRDefault="00B6598C" w:rsidP="00B6598C">
      <w:pPr>
        <w:ind w:right="-567"/>
        <w:jc w:val="both"/>
        <w:rPr>
          <w:sz w:val="24"/>
        </w:rPr>
      </w:pPr>
      <w:r>
        <w:rPr>
          <w:sz w:val="24"/>
        </w:rPr>
        <w:t xml:space="preserve">Вероятность возникновения отказа генератора не выше 0,04 при доверительном </w:t>
      </w:r>
    </w:p>
    <w:p w:rsidR="00B6598C" w:rsidRDefault="00B6598C" w:rsidP="00B6598C">
      <w:pPr>
        <w:ind w:right="-567"/>
        <w:jc w:val="both"/>
        <w:rPr>
          <w:sz w:val="24"/>
        </w:rPr>
      </w:pPr>
      <w:r>
        <w:rPr>
          <w:sz w:val="24"/>
        </w:rPr>
        <w:t xml:space="preserve"> интервале 0,8.</w:t>
      </w:r>
    </w:p>
    <w:p w:rsidR="00B6598C" w:rsidRDefault="00B6598C" w:rsidP="00B6598C">
      <w:pPr>
        <w:ind w:left="567" w:right="-567"/>
        <w:jc w:val="both"/>
        <w:rPr>
          <w:sz w:val="24"/>
        </w:rPr>
      </w:pP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 xml:space="preserve">Генератор сохраняет свою целостность, работоспособность и не самозапускается при свободном падении с высоты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 xml:space="preserve"> на бетонную площадку толщиной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или на стальной лист толщиной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sz w:val="24"/>
          </w:rPr>
          <w:t>16 мм</w:t>
        </w:r>
      </w:smartTag>
      <w:r>
        <w:rPr>
          <w:sz w:val="24"/>
        </w:rPr>
        <w:t>.</w:t>
      </w:r>
    </w:p>
    <w:p w:rsidR="00B6598C" w:rsidRDefault="00B6598C" w:rsidP="00B6598C">
      <w:pPr>
        <w:ind w:right="-1"/>
        <w:jc w:val="both"/>
        <w:rPr>
          <w:sz w:val="24"/>
        </w:rPr>
      </w:pPr>
    </w:p>
    <w:p w:rsidR="00B6598C" w:rsidRDefault="00B6598C" w:rsidP="00B6598C">
      <w:pPr>
        <w:ind w:right="-993"/>
        <w:jc w:val="both"/>
        <w:rPr>
          <w:sz w:val="24"/>
        </w:rPr>
      </w:pPr>
      <w:r>
        <w:rPr>
          <w:sz w:val="24"/>
        </w:rPr>
        <w:t xml:space="preserve">Допустимое напряжение в электроустановках определяется исходя из величины </w:t>
      </w:r>
    </w:p>
    <w:p w:rsidR="00B6598C" w:rsidRDefault="00B6598C" w:rsidP="00B6598C">
      <w:pPr>
        <w:ind w:right="-993"/>
        <w:jc w:val="both"/>
        <w:rPr>
          <w:sz w:val="24"/>
        </w:rPr>
      </w:pPr>
      <w:r>
        <w:rPr>
          <w:sz w:val="24"/>
        </w:rPr>
        <w:t>напряжения пробоя по среде « аэрозоль + воздух» .</w:t>
      </w:r>
    </w:p>
    <w:p w:rsidR="00B6598C" w:rsidRDefault="00B6598C" w:rsidP="00B6598C">
      <w:pPr>
        <w:rPr>
          <w:sz w:val="24"/>
        </w:rPr>
      </w:pPr>
      <w:r>
        <w:rPr>
          <w:sz w:val="24"/>
        </w:rPr>
        <w:t>( Аннотационная  отчетная справка ФГУ ВНИИПО МЧС РФ</w:t>
      </w:r>
    </w:p>
    <w:p w:rsidR="00B6598C" w:rsidRDefault="00B6598C" w:rsidP="00B6598C">
      <w:pPr>
        <w:rPr>
          <w:sz w:val="24"/>
        </w:rPr>
      </w:pPr>
      <w:r>
        <w:rPr>
          <w:sz w:val="24"/>
        </w:rPr>
        <w:t xml:space="preserve">      « Проведение исследований по определению величины </w:t>
      </w:r>
    </w:p>
    <w:p w:rsidR="00B6598C" w:rsidRDefault="00B6598C" w:rsidP="00B6598C">
      <w:pPr>
        <w:jc w:val="both"/>
        <w:rPr>
          <w:b/>
          <w:sz w:val="24"/>
        </w:rPr>
      </w:pPr>
      <w:r>
        <w:rPr>
          <w:sz w:val="24"/>
        </w:rPr>
        <w:t xml:space="preserve">        напряжения  пробоя по среде «аэрозоль+воздух» )                </w:t>
      </w:r>
    </w:p>
    <w:p w:rsidR="00B6598C" w:rsidRDefault="00B6598C" w:rsidP="00B6598C">
      <w:pPr>
        <w:jc w:val="both"/>
        <w:rPr>
          <w:b/>
          <w:sz w:val="24"/>
        </w:rPr>
      </w:pPr>
    </w:p>
    <w:p w:rsidR="00B6598C" w:rsidRDefault="00B6598C" w:rsidP="00B6598C">
      <w:pPr>
        <w:ind w:right="-993"/>
        <w:jc w:val="both"/>
        <w:rPr>
          <w:sz w:val="24"/>
        </w:rPr>
      </w:pPr>
      <w:r>
        <w:rPr>
          <w:sz w:val="24"/>
        </w:rPr>
        <w:t xml:space="preserve">Значение озоноразрушающего потенциала для огнетушащего аэрозоля, получаемого </w:t>
      </w:r>
    </w:p>
    <w:p w:rsidR="00B6598C" w:rsidRDefault="00B6598C" w:rsidP="00B6598C">
      <w:pPr>
        <w:ind w:right="-993"/>
        <w:jc w:val="both"/>
        <w:rPr>
          <w:sz w:val="24"/>
        </w:rPr>
      </w:pPr>
      <w:r>
        <w:rPr>
          <w:sz w:val="24"/>
        </w:rPr>
        <w:t>при работе генератора, не  превышает  0,01 .</w:t>
      </w:r>
    </w:p>
    <w:p w:rsidR="00B6598C" w:rsidRDefault="00B6598C" w:rsidP="00B6598C">
      <w:pPr>
        <w:jc w:val="both"/>
        <w:rPr>
          <w:b/>
          <w:sz w:val="24"/>
        </w:rPr>
      </w:pPr>
    </w:p>
    <w:p w:rsidR="00B6598C" w:rsidRDefault="00B6598C" w:rsidP="005A3225">
      <w:pPr>
        <w:pStyle w:val="a5"/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5. ОПРЕДЕЛЕНИЕ НЕОБХОДИМОГО КОЛИЧЕСТВА ГЕНЕРАТОРОВ  «АГС-11/2» И ИХ РАЗМЕЩЕНИЕ  В ЗАЩИЩАЕМЫХ ПОМЕЩЕНИЯХ</w:t>
      </w:r>
    </w:p>
    <w:p w:rsidR="00B6598C" w:rsidRDefault="00B6598C" w:rsidP="00B6598C">
      <w:pPr>
        <w:jc w:val="both"/>
        <w:rPr>
          <w:b/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5.1. Проектно-монтажные, пуско-наладочные и эксплуатационные работы по сист</w:t>
      </w:r>
      <w:r>
        <w:rPr>
          <w:sz w:val="24"/>
        </w:rPr>
        <w:t>е</w:t>
      </w:r>
      <w:r>
        <w:rPr>
          <w:sz w:val="24"/>
        </w:rPr>
        <w:t>мам аэрозольного пожаротушения должны осуществляться обученные и имеющие допуск  на производство этих работ.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5.2.  Количество генераторов, необходимых для защиты заданного объема, опред</w:t>
      </w:r>
      <w:r>
        <w:rPr>
          <w:sz w:val="24"/>
        </w:rPr>
        <w:t>е</w:t>
      </w:r>
      <w:r>
        <w:rPr>
          <w:sz w:val="24"/>
        </w:rPr>
        <w:t>ляется проектом и  производится по методикам, приведенным в действующих но</w:t>
      </w:r>
      <w:r>
        <w:rPr>
          <w:sz w:val="24"/>
        </w:rPr>
        <w:t>р</w:t>
      </w:r>
      <w:r>
        <w:rPr>
          <w:sz w:val="24"/>
        </w:rPr>
        <w:t>мативных документах с учетом особенностей защищаемого помещения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5.3. Генераторы следует устанавливать таким образом, чтобы  обеспечить быстрое и равномерное заполнение всего объема защищаемого помещения огнетушащим аэрозолем, с этой целью генераторы размещаются по возможности равномерно по всей площади помещения. 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framePr w:hSpace="181" w:wrap="around" w:vAnchor="page" w:hAnchor="page" w:x="897" w:y="11086" w:anchorLock="1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5.4. Место установки генератора и направление  выхода аэрозоля необходимо в</w:t>
      </w:r>
      <w:r>
        <w:rPr>
          <w:sz w:val="24"/>
        </w:rPr>
        <w:t>ы</w:t>
      </w:r>
      <w:r>
        <w:rPr>
          <w:sz w:val="24"/>
        </w:rPr>
        <w:t>бирать таким образом, чтобы обеспечить наиболее свободное распространение в</w:t>
      </w:r>
      <w:r>
        <w:rPr>
          <w:sz w:val="24"/>
        </w:rPr>
        <w:t>ы</w:t>
      </w:r>
      <w:r>
        <w:rPr>
          <w:sz w:val="24"/>
        </w:rPr>
        <w:t>ходящего из  генератора аэрозольного потока.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5.5 Струи аэрозоля не должны быть направлены  в сторону открытых проемов , а также на расположенное в непосредственной близости оборудование ( проходящие мимо провода , кобели , открытые панели с электронной аппаратурой и т д. )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5.6    Расстояние от боковой поверхности ( сопловой щели ) генератора до оборуд</w:t>
      </w:r>
      <w:r>
        <w:rPr>
          <w:sz w:val="24"/>
        </w:rPr>
        <w:t>о</w:t>
      </w:r>
      <w:r>
        <w:rPr>
          <w:sz w:val="24"/>
        </w:rPr>
        <w:t xml:space="preserve">вания, складируемых материалов, имущества,  электроприборов, электропроводки и т.п. должно быть не менее </w:t>
      </w:r>
      <w:smartTag w:uri="urn:schemas-microsoft-com:office:smarttags" w:element="metricconverter">
        <w:smartTagPr>
          <w:attr w:name="ProductID" w:val="250 мм"/>
        </w:smartTagPr>
        <w:r>
          <w:rPr>
            <w:sz w:val="24"/>
          </w:rPr>
          <w:t>250 мм</w:t>
        </w:r>
      </w:smartTag>
      <w:r>
        <w:rPr>
          <w:sz w:val="24"/>
        </w:rPr>
        <w:t>. ( зоны пожароопасности) 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5.7   Не допускается установка генераторов  на   сгораемых основаниях.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5.8   Должна быть предусмотрена возможность доступа к смонтированным генерат</w:t>
      </w:r>
      <w:r>
        <w:rPr>
          <w:sz w:val="24"/>
        </w:rPr>
        <w:t>о</w:t>
      </w:r>
      <w:r>
        <w:rPr>
          <w:sz w:val="24"/>
        </w:rPr>
        <w:t>рам для производства контрольно-профилактических и регламентных работ.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5.9   При использовании нескольких генераторов для защиты одного объема должно быть обеспечено их одновременное срабатывание.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5.10. При использовании генераторов должно быть предусмотрено отключение пр</w:t>
      </w:r>
      <w:r>
        <w:rPr>
          <w:sz w:val="24"/>
        </w:rPr>
        <w:t>и</w:t>
      </w:r>
      <w:r>
        <w:rPr>
          <w:sz w:val="24"/>
        </w:rPr>
        <w:t>нудительной вентиляции в защищаемом объеме до запуска  генераторов.</w:t>
      </w:r>
    </w:p>
    <w:p w:rsidR="00B6598C" w:rsidRDefault="00B6598C" w:rsidP="00B6598C">
      <w:pPr>
        <w:rPr>
          <w:sz w:val="24"/>
        </w:rPr>
      </w:pPr>
    </w:p>
    <w:p w:rsidR="00B6598C" w:rsidRDefault="00B6598C" w:rsidP="00B6598C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6. ПОДГОТОВКА ГЕНЕРАТОРА К РАБОТЕ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         Перед монтажом генератора на место его установки по проекту необходимо :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-  проверить целостность упаковки ;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-  вскрыть упаковку , достать генератор ,достать руководство по эксплуатации с</w:t>
      </w:r>
      <w:r>
        <w:rPr>
          <w:sz w:val="24"/>
        </w:rPr>
        <w:t>о</w:t>
      </w:r>
      <w:r>
        <w:rPr>
          <w:sz w:val="24"/>
        </w:rPr>
        <w:t>вмещенное с паспортом ;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-  по паспорту проверить комплектность ;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-  сличить  данные на упаковке , генераторе и паспорте ; 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-  проверить целостность корпуса генератора , целостность проводов узла запуска  ;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-   при помощи мультиметра  проверить  целостность узла запуска ( замерить вел</w:t>
      </w:r>
      <w:r>
        <w:rPr>
          <w:sz w:val="24"/>
        </w:rPr>
        <w:t>и</w:t>
      </w:r>
      <w:r>
        <w:rPr>
          <w:sz w:val="24"/>
        </w:rPr>
        <w:t>чину сопротивления , она должна соответствовать паспорту ) ;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-  проверить сопротивление изоляции ( подключая поочередно каждый из проводов узла запуска к корпусу генератора ) ;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-  перед подключением генератора к линиям пуска  убедиться в отсутствии на них напряжения  ;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6598C" w:rsidRDefault="00B6598C" w:rsidP="00B6598C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7. МЕРЫ БЕЗОПАСНОСТИ ПРИ МОНТАЖЕ И ЭКСПЛУАТАЦИИ ГЕНЕРАТОРОВ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sz w:val="24"/>
        </w:rPr>
        <w:t>7.1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>При работе с генераторами следует  помнить, что они включают в с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бя твердое горючее вещество.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7.2. В процессе установки генератора концы электропроводов должны быть коротко замкнуты. Подключение к клеммной колодке  на генераторе осуществляется после завершения комплекса пуско-наладочных работ по всей системе противопожарной автоматики.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7.3. Электрооборудование помещений, зданий и сооружений, в которых устанавл</w:t>
      </w:r>
      <w:r>
        <w:rPr>
          <w:sz w:val="24"/>
        </w:rPr>
        <w:t>и</w:t>
      </w:r>
      <w:r>
        <w:rPr>
          <w:sz w:val="24"/>
        </w:rPr>
        <w:t>ваются генераторы должно отвечать требованиям ПУЭ.</w:t>
      </w:r>
    </w:p>
    <w:p w:rsidR="00B6598C" w:rsidRDefault="00B6598C" w:rsidP="00B6598C">
      <w:pPr>
        <w:jc w:val="both"/>
        <w:rPr>
          <w:b/>
          <w:i/>
          <w:sz w:val="24"/>
        </w:rPr>
      </w:pP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7.4. При проектировании электрических линий запуска генераторов следует предусмотреть меры, исключающие возникновение токов наводок, кот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рые могут привести к несанкционированному запуску генераторов.</w:t>
      </w:r>
    </w:p>
    <w:p w:rsidR="00B6598C" w:rsidRDefault="00B6598C" w:rsidP="00B6598C">
      <w:pPr>
        <w:jc w:val="both"/>
        <w:rPr>
          <w:b/>
          <w:i/>
          <w:sz w:val="24"/>
        </w:rPr>
      </w:pP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7.5. При возникновении пожара и срабатывании генераторов лица ,случайно    оказавшиеся в этот момент в защищаемом помещении, должны быстро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кинуть его, по возможности плотно закрыть за собой двери и не предпр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нимать никаких действий по тушению пожара, кроме вызова пожарной о</w:t>
      </w:r>
      <w:r>
        <w:rPr>
          <w:b/>
          <w:i/>
          <w:sz w:val="24"/>
        </w:rPr>
        <w:t>х</w:t>
      </w:r>
      <w:r>
        <w:rPr>
          <w:b/>
          <w:i/>
          <w:sz w:val="24"/>
        </w:rPr>
        <w:t>раны.</w:t>
      </w:r>
    </w:p>
    <w:p w:rsidR="00B6598C" w:rsidRDefault="00B6598C" w:rsidP="00B6598C">
      <w:pPr>
        <w:jc w:val="both"/>
        <w:rPr>
          <w:b/>
          <w:i/>
          <w:sz w:val="24"/>
        </w:rPr>
      </w:pP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7.6. Не рекомендуется применять генераторы в составе автоматических установок аэрозольного пожаротушения в помещениях, которые не могут быть покинуты людьми до начала работы генераторов.</w:t>
      </w:r>
    </w:p>
    <w:p w:rsidR="00B6598C" w:rsidRDefault="00B6598C" w:rsidP="00B6598C">
      <w:pPr>
        <w:jc w:val="both"/>
        <w:rPr>
          <w:b/>
          <w:i/>
          <w:sz w:val="24"/>
        </w:rPr>
      </w:pP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7.7.  В случае невозможности быстро покинуть помещение при срабатыв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нии системы пожаротушения, следует защитить органы дыхания от во</w:t>
      </w:r>
      <w:r>
        <w:rPr>
          <w:b/>
          <w:i/>
          <w:sz w:val="24"/>
        </w:rPr>
        <w:t>з</w:t>
      </w:r>
      <w:r>
        <w:rPr>
          <w:b/>
          <w:i/>
          <w:sz w:val="24"/>
        </w:rPr>
        <w:t>действия твердых  частиц аэрозоля с помощью  тканевых повязок , име</w:t>
      </w:r>
      <w:r>
        <w:rPr>
          <w:b/>
          <w:i/>
          <w:sz w:val="24"/>
        </w:rPr>
        <w:t>ю</w:t>
      </w:r>
      <w:r>
        <w:rPr>
          <w:b/>
          <w:i/>
          <w:sz w:val="24"/>
        </w:rPr>
        <w:t>щихся под рукой (платок , шарф , рукав и т.д. ) и немедленно покинуть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мещение. Безопасное присутствие в атмосфере аэрозоля не более 10 мин.</w:t>
      </w:r>
    </w:p>
    <w:p w:rsidR="00B6598C" w:rsidRDefault="00B6598C" w:rsidP="00B6598C">
      <w:pPr>
        <w:jc w:val="both"/>
        <w:rPr>
          <w:b/>
          <w:sz w:val="24"/>
        </w:rPr>
      </w:pPr>
    </w:p>
    <w:p w:rsidR="00B6598C" w:rsidRDefault="00B6598C" w:rsidP="00B6598C">
      <w:pPr>
        <w:framePr w:hSpace="181" w:wrap="around" w:vAnchor="page" w:hAnchor="page" w:x="15696" w:y="11089" w:anchorLock="1"/>
        <w:rPr>
          <w:sz w:val="24"/>
        </w:rPr>
      </w:pPr>
      <w:r>
        <w:rPr>
          <w:sz w:val="24"/>
        </w:rPr>
        <w:t>3</w:t>
      </w:r>
    </w:p>
    <w:p w:rsidR="005A3225" w:rsidRDefault="005A3225" w:rsidP="00B6598C">
      <w:pPr>
        <w:jc w:val="both"/>
        <w:rPr>
          <w:b/>
          <w:sz w:val="24"/>
        </w:rPr>
      </w:pP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sz w:val="24"/>
        </w:rPr>
        <w:t>7.8</w:t>
      </w:r>
      <w:r>
        <w:rPr>
          <w:b/>
          <w:i/>
          <w:sz w:val="24"/>
        </w:rPr>
        <w:t xml:space="preserve">. Следует иметь ввиду, что во время работы генератора температура газо-аэрозольного потока может достигать: </w:t>
      </w:r>
    </w:p>
    <w:p w:rsidR="00B6598C" w:rsidRDefault="00B6598C" w:rsidP="00B6598C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400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05 м"/>
        </w:smartTagPr>
        <w:r>
          <w:rPr>
            <w:b/>
            <w:i/>
            <w:sz w:val="24"/>
          </w:rPr>
          <w:t>0,05 м</w:t>
        </w:r>
      </w:smartTag>
      <w:r>
        <w:rPr>
          <w:b/>
          <w:i/>
          <w:sz w:val="24"/>
        </w:rPr>
        <w:t>;</w:t>
      </w:r>
    </w:p>
    <w:p w:rsidR="00B6598C" w:rsidRDefault="00B6598C" w:rsidP="00B6598C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15 м"/>
        </w:smartTagPr>
        <w:r>
          <w:rPr>
            <w:b/>
            <w:i/>
            <w:sz w:val="24"/>
          </w:rPr>
          <w:t>0,15 м</w:t>
        </w:r>
      </w:smartTag>
      <w:r>
        <w:rPr>
          <w:b/>
          <w:i/>
          <w:sz w:val="24"/>
        </w:rPr>
        <w:t>;</w:t>
      </w:r>
    </w:p>
    <w:p w:rsidR="00B6598C" w:rsidRDefault="00B6598C" w:rsidP="00B6598C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50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5 м"/>
        </w:smartTagPr>
        <w:r>
          <w:rPr>
            <w:b/>
            <w:i/>
            <w:sz w:val="24"/>
          </w:rPr>
          <w:t>0,5 м</w:t>
        </w:r>
      </w:smartTag>
      <w:r>
        <w:rPr>
          <w:b/>
          <w:i/>
          <w:sz w:val="24"/>
        </w:rPr>
        <w:t>.</w:t>
      </w:r>
    </w:p>
    <w:p w:rsidR="00B6598C" w:rsidRDefault="00B6598C" w:rsidP="00B6598C">
      <w:pPr>
        <w:jc w:val="both"/>
        <w:rPr>
          <w:b/>
          <w:i/>
          <w:sz w:val="24"/>
        </w:rPr>
      </w:pP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7.9 Огнетушащий аэрозоль представляет собой мелкодисперсные частийы солей щелочных металлов  , которые очень гигроскопичны и при поглащ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нии из воздуха влаги дают слабощелочную реакцию , что приводит к оки</w:t>
      </w:r>
      <w:r>
        <w:rPr>
          <w:b/>
          <w:i/>
          <w:sz w:val="24"/>
        </w:rPr>
        <w:t>с</w:t>
      </w:r>
      <w:r>
        <w:rPr>
          <w:b/>
          <w:i/>
          <w:sz w:val="24"/>
        </w:rPr>
        <w:t>лению особенно цветных металлов.</w:t>
      </w: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В связи с этим  необходимо  провести тщательную  уборку  оборудов</w:t>
      </w:r>
      <w:r>
        <w:rPr>
          <w:b/>
          <w:i/>
          <w:sz w:val="24"/>
        </w:rPr>
        <w:t>а</w:t>
      </w:r>
      <w:r>
        <w:rPr>
          <w:b/>
          <w:i/>
          <w:sz w:val="24"/>
        </w:rPr>
        <w:t>ния от осевших на него продуктов горения и аэрозоля ( особенно электр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ческие контакты злектромашин желательно в первые 24 часа, но не позднее  2-3 суток .</w:t>
      </w: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Осевший  «свежий» аэрозоль  легко убирается пылесосом , щеткой , пр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тиркой. После сухой уборки необходимо произвести тщательную влажную уборку. Аэрозоль хорошо смывается водой . Если в помещении находится оборудование удаление аэрозоля из которого вызовет определенные тру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ности , желательно , чтобы оно имело оболочку обеспечивающую необх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димую степень защиты от пыли .</w:t>
      </w:r>
    </w:p>
    <w:p w:rsidR="00B6598C" w:rsidRDefault="00B6598C" w:rsidP="00B6598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Работы по уборке необходимо проводить в резиновых перчатках и сре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ствах индивидуальной защиты органов дыхания – респиратор типа «леп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сток».</w:t>
      </w:r>
    </w:p>
    <w:p w:rsidR="00B6598C" w:rsidRDefault="00B6598C" w:rsidP="00B6598C">
      <w:pPr>
        <w:jc w:val="both"/>
        <w:rPr>
          <w:b/>
          <w:sz w:val="24"/>
        </w:rPr>
      </w:pPr>
      <w:r>
        <w:rPr>
          <w:b/>
          <w:sz w:val="24"/>
        </w:rPr>
        <w:t>ЗАПРЕЩАЕТСЯ:</w:t>
      </w:r>
    </w:p>
    <w:p w:rsidR="00B6598C" w:rsidRDefault="00B6598C" w:rsidP="00B6598C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 генераторы  для ручного тушения пожара;</w:t>
      </w:r>
    </w:p>
    <w:p w:rsidR="00B6598C" w:rsidRDefault="00B6598C" w:rsidP="00B6598C">
      <w:pPr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при производстве  сварочные  или  других работ с открытым огнем </w:t>
      </w:r>
    </w:p>
    <w:p w:rsidR="00B6598C" w:rsidRDefault="00B6598C" w:rsidP="00B6598C">
      <w:pPr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 снять генераторы находящиеся  ближе </w:t>
      </w:r>
      <w:smartTag w:uri="urn:schemas-microsoft-com:office:smarttags" w:element="metricconverter">
        <w:smartTagPr>
          <w:attr w:name="ProductID" w:val="3.0 м"/>
        </w:smartTagPr>
        <w:r>
          <w:rPr>
            <w:b/>
            <w:i/>
            <w:sz w:val="24"/>
          </w:rPr>
          <w:t>3.0 м</w:t>
        </w:r>
      </w:smartTag>
      <w:r>
        <w:rPr>
          <w:b/>
          <w:i/>
          <w:sz w:val="24"/>
        </w:rPr>
        <w:t xml:space="preserve"> от исто</w:t>
      </w:r>
      <w:r>
        <w:rPr>
          <w:b/>
          <w:i/>
          <w:sz w:val="24"/>
        </w:rPr>
        <w:t>ч</w:t>
      </w:r>
      <w:r>
        <w:rPr>
          <w:b/>
          <w:i/>
          <w:sz w:val="24"/>
        </w:rPr>
        <w:t>ника опасности или отсоединив их от линий запуска укрыть не г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рючим теплозащитным или смоченным в воде материалом.</w:t>
      </w:r>
    </w:p>
    <w:p w:rsidR="00B6598C" w:rsidRDefault="00B6598C" w:rsidP="00B6598C">
      <w:pPr>
        <w:numPr>
          <w:ilvl w:val="0"/>
          <w:numId w:val="5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генераторы, имеющие механические повреждения;</w:t>
      </w:r>
    </w:p>
    <w:p w:rsidR="00B6598C" w:rsidRDefault="00B6598C" w:rsidP="00B6598C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i/>
          <w:sz w:val="24"/>
        </w:rPr>
        <w:t>разбирать генератор</w:t>
      </w:r>
      <w:r>
        <w:rPr>
          <w:b/>
          <w:sz w:val="24"/>
        </w:rPr>
        <w:t>.</w:t>
      </w:r>
    </w:p>
    <w:p w:rsidR="00B6598C" w:rsidRDefault="00B6598C" w:rsidP="00B6598C"/>
    <w:p w:rsidR="00B6598C" w:rsidRDefault="00B6598C" w:rsidP="00B6598C">
      <w:r>
        <w:t>7.10 Техническое обслуживание  предназначено для предупреждения появления неиспра</w:t>
      </w:r>
      <w:r>
        <w:t>в</w:t>
      </w:r>
      <w:r>
        <w:t>ностей в работе генераторов, поддержанию их  в постоянной готовности, обеспечивающей их надежную работу в случае возникновения  пожара .</w:t>
      </w:r>
    </w:p>
    <w:p w:rsidR="00B6598C" w:rsidRDefault="00B6598C" w:rsidP="00B6598C"/>
    <w:p w:rsidR="00B6598C" w:rsidRDefault="00B6598C" w:rsidP="00B6598C">
      <w:r>
        <w:t>7.11 Техническое обслуживание генераторов  включает в себя  визуальный осмотр  наличия генераторов в местах их установки , надежности их крепления, целостности и надежности крепления подводящих к генераторам проводов .</w:t>
      </w:r>
    </w:p>
    <w:p w:rsidR="00B6598C" w:rsidRDefault="00B6598C" w:rsidP="00B6598C">
      <w:pPr>
        <w:ind w:left="851"/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7.12 Генераторы не ремонтируются  и при обнаружении дефектов или после сраб</w:t>
      </w:r>
      <w:r>
        <w:rPr>
          <w:sz w:val="24"/>
        </w:rPr>
        <w:t>а</w:t>
      </w:r>
      <w:r>
        <w:rPr>
          <w:sz w:val="24"/>
        </w:rPr>
        <w:t>тывания подлежат замене.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5A3225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8. МАРКИРОВКА,  УПАКОВКА,   ТРАНСПОРТИРОВКА   И   ХРАНЕНИЕ</w:t>
      </w:r>
    </w:p>
    <w:p w:rsidR="00B6598C" w:rsidRDefault="00B6598C" w:rsidP="005A3225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lastRenderedPageBreak/>
        <w:t>ГЕНЕРАТОРОВ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8.1. В паспорте и на этикетке генератора указаны номера партий аэрозолеобразу</w:t>
      </w:r>
      <w:r>
        <w:rPr>
          <w:sz w:val="24"/>
        </w:rPr>
        <w:t>ю</w:t>
      </w:r>
      <w:r>
        <w:rPr>
          <w:sz w:val="24"/>
        </w:rPr>
        <w:t xml:space="preserve">щего заряда,  генератора, даты  изготовления, масса заряда и максимальный объем, на который рассчитан данный генератор  </w:t>
      </w:r>
      <w:r w:rsidRPr="00226BA5">
        <w:rPr>
          <w:sz w:val="24"/>
        </w:rPr>
        <w:t xml:space="preserve"> </w:t>
      </w:r>
      <w:r>
        <w:rPr>
          <w:sz w:val="24"/>
        </w:rPr>
        <w:t>и символы класса и подкласса пожара т</w:t>
      </w:r>
      <w:r>
        <w:rPr>
          <w:sz w:val="24"/>
        </w:rPr>
        <w:t>у</w:t>
      </w:r>
      <w:r>
        <w:rPr>
          <w:sz w:val="24"/>
        </w:rPr>
        <w:t>шение которых обеспечивает данный генератор по ГОСТ 27331-87 .</w:t>
      </w:r>
    </w:p>
    <w:p w:rsidR="00B6598C" w:rsidRDefault="00B6598C" w:rsidP="00B6598C">
      <w:pPr>
        <w:jc w:val="both"/>
        <w:rPr>
          <w:sz w:val="24"/>
        </w:rPr>
      </w:pPr>
    </w:p>
    <w:p w:rsidR="005A3225" w:rsidRDefault="00B6598C" w:rsidP="00B6598C">
      <w:pPr>
        <w:jc w:val="both"/>
        <w:rPr>
          <w:sz w:val="24"/>
        </w:rPr>
      </w:pPr>
      <w:r>
        <w:rPr>
          <w:sz w:val="24"/>
        </w:rPr>
        <w:t>8.2. Генераторы поставляются с предприятия-изготовителя упакованными в карто</w:t>
      </w:r>
      <w:r>
        <w:rPr>
          <w:sz w:val="24"/>
        </w:rPr>
        <w:t>н</w:t>
      </w:r>
      <w:r>
        <w:rPr>
          <w:sz w:val="24"/>
        </w:rPr>
        <w:t>ные коробки. Генератор упаковывают вместе с крепежными деталями и Руково</w:t>
      </w:r>
    </w:p>
    <w:p w:rsidR="005A3225" w:rsidRDefault="005A3225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дством по эксплуатации совмещенным с паспортом. Упаковка должна соответств</w:t>
      </w:r>
      <w:r>
        <w:rPr>
          <w:sz w:val="24"/>
        </w:rPr>
        <w:t>о</w:t>
      </w:r>
      <w:r>
        <w:rPr>
          <w:sz w:val="24"/>
        </w:rPr>
        <w:t>вать категории КУ1, условия транспортирования «С», временная упаковка УМ-5 по ГОСТ 9.014-78.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ind w:right="-1"/>
        <w:jc w:val="both"/>
        <w:rPr>
          <w:sz w:val="24"/>
        </w:rPr>
      </w:pPr>
      <w:r>
        <w:rPr>
          <w:sz w:val="24"/>
        </w:rPr>
        <w:t xml:space="preserve">8.3. Генераторы в  заводской  упаковке могут транспортироваться всеми видами транспортных средств. Генератор не относится к опасным грузам по ГОСТ 19433 и не подлежит специальной маркировке. 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8.4. Складское хранение генераторов осуществляется  в заводской упаковке в  з</w:t>
      </w:r>
      <w:r>
        <w:rPr>
          <w:sz w:val="24"/>
        </w:rPr>
        <w:t>а</w:t>
      </w:r>
      <w:r>
        <w:rPr>
          <w:sz w:val="24"/>
        </w:rPr>
        <w:t>крытых  помещениях при температуре + 5 - + 40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 и относительной влажности     до 80%  в отсутствие агрессивных  сред.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8.5. Штабелировать генераторы допускается не более 5-ти  рядов друг на друга в соответствии с указаниями на заводской упаковке.</w:t>
      </w:r>
    </w:p>
    <w:p w:rsidR="00312AC1" w:rsidRDefault="00312AC1" w:rsidP="00B6598C">
      <w:pPr>
        <w:jc w:val="both"/>
        <w:rPr>
          <w:sz w:val="24"/>
        </w:rPr>
      </w:pPr>
    </w:p>
    <w:p w:rsidR="00312AC1" w:rsidRDefault="00312AC1" w:rsidP="00B6598C">
      <w:pPr>
        <w:jc w:val="both"/>
        <w:rPr>
          <w:sz w:val="24"/>
        </w:rPr>
      </w:pPr>
      <w:r>
        <w:rPr>
          <w:sz w:val="24"/>
        </w:rPr>
        <w:t>8.6. При транспортировании допускается штабелирование ГОА на паллетах не б</w:t>
      </w:r>
      <w:r>
        <w:rPr>
          <w:sz w:val="24"/>
        </w:rPr>
        <w:t>о</w:t>
      </w:r>
      <w:r>
        <w:rPr>
          <w:sz w:val="24"/>
        </w:rPr>
        <w:t>лее 9 рядов при прокладывании между рядами лист гофрокартона  ГОСТ Р 52901-2007.</w:t>
      </w:r>
    </w:p>
    <w:p w:rsidR="00312AC1" w:rsidRDefault="00312AC1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i/>
          <w:sz w:val="24"/>
        </w:rPr>
      </w:pPr>
      <w:r>
        <w:rPr>
          <w:i/>
          <w:sz w:val="24"/>
        </w:rPr>
        <w:t xml:space="preserve">В конструкцию генератора могут быть внесены изменения, не влияющие на его работоспособность. </w:t>
      </w:r>
    </w:p>
    <w:p w:rsidR="00B6598C" w:rsidRDefault="00B6598C" w:rsidP="00B6598C">
      <w:pPr>
        <w:jc w:val="both"/>
        <w:rPr>
          <w:i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А О  «НПГ  Г Р А Н И Т - С А Л А М А Н Д Р А»</w:t>
      </w: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ГЕНЕРАТОР ОГНЕТУШАЩЕГО АЭРОЗОЛЯ</w:t>
      </w:r>
    </w:p>
    <w:p w:rsidR="00B6598C" w:rsidRDefault="00B6598C" w:rsidP="00B6598C">
      <w:pPr>
        <w:jc w:val="center"/>
        <w:rPr>
          <w:b/>
          <w:sz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759460" cy="712470"/>
            <wp:effectExtent l="19050" t="0" r="2540" b="0"/>
            <wp:wrapNone/>
            <wp:docPr id="1347" name="Рисунок 3" descr="s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«АГС-11/2»</w:t>
      </w:r>
    </w:p>
    <w:p w:rsidR="00B6598C" w:rsidRDefault="00B6598C" w:rsidP="00B6598C">
      <w:pPr>
        <w:jc w:val="center"/>
        <w:rPr>
          <w:b/>
          <w:sz w:val="24"/>
        </w:rPr>
      </w:pPr>
    </w:p>
    <w:p w:rsidR="00B6598C" w:rsidRDefault="00B6598C" w:rsidP="00B6598C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B6598C" w:rsidRDefault="00B6598C" w:rsidP="00B6598C">
      <w:pPr>
        <w:jc w:val="center"/>
        <w:rPr>
          <w:b/>
          <w:sz w:val="24"/>
        </w:rPr>
      </w:pPr>
      <w:r>
        <w:rPr>
          <w:b/>
          <w:sz w:val="24"/>
        </w:rPr>
        <w:t>П А С П О Р Т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СВЕДЕНИЯ ОБ ИЗДЕЛИИ</w:t>
      </w:r>
    </w:p>
    <w:p w:rsidR="00B6598C" w:rsidRDefault="00B6598C" w:rsidP="00B6598C">
      <w:pPr>
        <w:jc w:val="both"/>
        <w:rPr>
          <w:b/>
          <w:sz w:val="24"/>
          <w:u w:val="single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Генератор  АГС-11/2- __________        Партия № ________________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 xml:space="preserve">                                   исполнение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Дата  изготовления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Аэрозолеобразующий заряд</w:t>
      </w:r>
      <w:r>
        <w:rPr>
          <w:sz w:val="24"/>
        </w:rPr>
        <w:tab/>
      </w:r>
      <w:r>
        <w:rPr>
          <w:sz w:val="24"/>
        </w:rPr>
        <w:tab/>
        <w:t>Партия №_________________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Узел запуска                                            Тип________ Партия №_______________</w:t>
      </w:r>
    </w:p>
    <w:p w:rsidR="00B6598C" w:rsidRDefault="00B6598C" w:rsidP="00B6598C">
      <w:pPr>
        <w:pStyle w:val="3"/>
        <w:ind w:firstLine="708"/>
        <w:rPr>
          <w:sz w:val="24"/>
        </w:rPr>
      </w:pPr>
      <w:r>
        <w:rPr>
          <w:sz w:val="24"/>
        </w:rPr>
        <w:t>ОСНОВНЫЕ ТЕХНИЧЕСКИЕ ДАННЫЕ И ХАРАКТЕРИСТИКИ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Защищаемый объем</w:t>
      </w:r>
      <w:r>
        <w:rPr>
          <w:sz w:val="24"/>
        </w:rPr>
        <w:tab/>
        <w:t>АГС-11/2</w:t>
      </w:r>
      <w:r>
        <w:rPr>
          <w:sz w:val="24"/>
        </w:rPr>
        <w:tab/>
      </w:r>
      <w:r>
        <w:rPr>
          <w:sz w:val="24"/>
        </w:rPr>
        <w:tab/>
        <w:t xml:space="preserve">-    </w:t>
      </w:r>
      <w:smartTag w:uri="urn:schemas-microsoft-com:office:smarttags" w:element="metricconverter">
        <w:smartTagPr>
          <w:attr w:name="ProductID" w:val="3,4 м3"/>
        </w:smartTagPr>
        <w:r>
          <w:rPr>
            <w:sz w:val="24"/>
          </w:rPr>
          <w:t>3,4 м</w:t>
        </w:r>
        <w:r>
          <w:rPr>
            <w:sz w:val="24"/>
            <w:vertAlign w:val="superscript"/>
          </w:rPr>
          <w:t>3</w:t>
        </w:r>
      </w:smartTag>
    </w:p>
    <w:p w:rsidR="00B6598C" w:rsidRDefault="00B6598C" w:rsidP="00B6598C">
      <w:pPr>
        <w:ind w:left="2832" w:firstLine="708"/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Гарантийный срок – 18 месяцев.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Срок эксплуатации генератора – 5 лет.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Срок службы генератора – 10 лет.</w:t>
      </w:r>
    </w:p>
    <w:p w:rsidR="00B6598C" w:rsidRDefault="00B6598C" w:rsidP="00B6598C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окончания срока эксплуатации вопрос о его продлении решается предприят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ем-изготовителем.</w:t>
      </w:r>
    </w:p>
    <w:p w:rsidR="00B6598C" w:rsidRDefault="00B6598C" w:rsidP="00B6598C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окончании срока  службы генератора вопрос по его утилизации решается с пре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приятием-изготовителем.</w:t>
      </w:r>
    </w:p>
    <w:p w:rsidR="00B6598C" w:rsidRDefault="00B6598C" w:rsidP="00B6598C">
      <w:pPr>
        <w:ind w:right="-567"/>
        <w:rPr>
          <w:sz w:val="24"/>
        </w:rPr>
      </w:pPr>
      <w:r>
        <w:rPr>
          <w:sz w:val="24"/>
        </w:rPr>
        <w:t xml:space="preserve">В случае использования ГОА АГС-11/2 в составе установки пожаротушения на подвиж-ном составе необходимо руководствоваться сроком эксплуатации указанным в РЭ на </w:t>
      </w:r>
    </w:p>
    <w:p w:rsidR="00B6598C" w:rsidRDefault="00B6598C" w:rsidP="00B6598C">
      <w:pPr>
        <w:ind w:right="-567"/>
        <w:rPr>
          <w:sz w:val="24"/>
        </w:rPr>
      </w:pPr>
      <w:r>
        <w:rPr>
          <w:sz w:val="24"/>
        </w:rPr>
        <w:t>Установку, но не более срока службы генератора.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КОМПЛЕКТ ПОСТАВКИ</w:t>
      </w:r>
    </w:p>
    <w:p w:rsidR="00B6598C" w:rsidRDefault="00B6598C" w:rsidP="00B6598C">
      <w:pPr>
        <w:rPr>
          <w:sz w:val="24"/>
        </w:rPr>
      </w:pPr>
      <w:r>
        <w:rPr>
          <w:sz w:val="24"/>
        </w:rPr>
        <w:t>Генератор «АГС-11/2 -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Руководство по эксплуатации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Упаковка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Генератор соответствует ТУ 4854-110-54876390-2003.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В конструкцию могут быть внесены изменения, не влияющие на его работоспосо</w:t>
      </w:r>
      <w:r>
        <w:rPr>
          <w:sz w:val="24"/>
        </w:rPr>
        <w:t>б</w:t>
      </w:r>
      <w:r>
        <w:rPr>
          <w:sz w:val="24"/>
        </w:rPr>
        <w:t>ность.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Упаковка произведена в соответствии с требованиями конструкторской документ</w:t>
      </w:r>
      <w:r>
        <w:rPr>
          <w:sz w:val="24"/>
        </w:rPr>
        <w:t>а</w:t>
      </w:r>
      <w:r>
        <w:rPr>
          <w:sz w:val="24"/>
        </w:rPr>
        <w:t>ции.</w:t>
      </w:r>
    </w:p>
    <w:p w:rsidR="00B6598C" w:rsidRDefault="00B6598C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ОТК</w:t>
      </w:r>
    </w:p>
    <w:p w:rsidR="00014CCA" w:rsidRDefault="00014CCA" w:rsidP="00B6598C">
      <w:pPr>
        <w:jc w:val="both"/>
        <w:rPr>
          <w:sz w:val="24"/>
        </w:rPr>
      </w:pPr>
    </w:p>
    <w:p w:rsidR="00B6598C" w:rsidRDefault="00B6598C" w:rsidP="00B6598C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>Адрес АО «НПГ Гранит-Саламандра»: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127411, г. Москва, Дмитровское шоссе 157 стр.11.</w:t>
      </w:r>
    </w:p>
    <w:p w:rsidR="00B6598C" w:rsidRDefault="00B6598C" w:rsidP="00B6598C">
      <w:pPr>
        <w:jc w:val="both"/>
        <w:rPr>
          <w:sz w:val="24"/>
        </w:rPr>
      </w:pPr>
      <w:r>
        <w:rPr>
          <w:sz w:val="24"/>
        </w:rPr>
        <w:t>тел: 485-98-27, факс:  485-82-22.</w:t>
      </w:r>
    </w:p>
    <w:sectPr w:rsidR="00B6598C" w:rsidSect="000F60A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851" w:bottom="1276" w:left="1418" w:header="0" w:footer="113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4B" w:rsidRDefault="00B1024B">
      <w:r>
        <w:separator/>
      </w:r>
    </w:p>
  </w:endnote>
  <w:endnote w:type="continuationSeparator" w:id="1">
    <w:p w:rsidR="00B1024B" w:rsidRDefault="00B1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c"/>
      <w:framePr w:hSpace="181" w:wrap="notBeside" w:vAnchor="text" w:hAnchor="page" w:x="466" w:y="-2959"/>
      <w:rPr>
        <w:noProof/>
      </w:rPr>
    </w:pPr>
    <w:r w:rsidRPr="005D129B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4.25pt;height:61.95pt" o:ole="" fillcolor="window">
          <v:imagedata r:id="rId1" o:title=""/>
        </v:shape>
        <o:OLEObject Type="Embed" ProgID="Unknown" ShapeID="_x0000_i1029" DrawAspect="Content" ObjectID="_1627223301" r:id="rId2">
          <o:FieldCodes>\s</o:FieldCodes>
        </o:OLEObject>
      </w:object>
    </w:r>
  </w:p>
  <w:p w:rsidR="00B84291" w:rsidRDefault="00B240A2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B8429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04624">
      <w:rPr>
        <w:rStyle w:val="a4"/>
        <w:noProof/>
      </w:rPr>
      <w:t>3</w:t>
    </w:r>
    <w:r>
      <w:rPr>
        <w:rStyle w:val="a4"/>
      </w:rPr>
      <w:fldChar w:fldCharType="end"/>
    </w:r>
  </w:p>
  <w:p w:rsidR="00B84291" w:rsidRDefault="00B240A2">
    <w:pPr>
      <w:pStyle w:val="ac"/>
      <w:tabs>
        <w:tab w:val="left" w:pos="4536"/>
      </w:tabs>
    </w:pPr>
    <w:r>
      <w:rPr>
        <w:noProof/>
        <w:snapToGrid/>
      </w:rPr>
      <w:pict>
        <v:rect id="_x0000_s2053" style="position:absolute;margin-left:-11.25pt;margin-top:-13.7pt;width:182.3pt;height:13.55pt;z-index:251660800" o:allowincell="f" filled="f" stroked="f" strokeweight="0">
          <v:textbox style="mso-next-textbox:#_x0000_s2053" inset="0,0,0,0">
            <w:txbxContent>
              <w:p w:rsidR="00B84291" w:rsidRDefault="00B84291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052" style="position:absolute;margin-left:480.5pt;margin-top:-41.45pt;width:26.3pt;height:15pt;z-index:251662848" o:allowincell="f" filled="f" stroked="f" strokeweight="0">
          <v:textbox style="mso-next-textbox:#_x0000_s2052" inset="0,0,0,0">
            <w:txbxContent>
              <w:p w:rsidR="00B84291" w:rsidRDefault="00B84291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055" style="position:absolute;flip:x;z-index:25164134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56" style="position:absolute;z-index:25165158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57" style="position:absolute;z-index:25164953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58" style="position:absolute;z-index:251647488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059" style="position:absolute;z-index:251645440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060" style="position:absolute;z-index:251643392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061" style="position:absolute;z-index:251639296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062" style="position:absolute;z-index:251637248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063" style="position:absolute;z-index:251636224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064" style="position:absolute;z-index:251634176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065" style="position:absolute;z-index:251632128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066" style="position:absolute;z-index:251630080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067" style="position:absolute;z-index:251628032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068" style="position:absolute;z-index:251625984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069" style="position:absolute;z-index:251623936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070" style="position:absolute;z-index:251621888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071" style="position:absolute;flip:x;z-index:251617792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072" style="position:absolute;flip:x;z-index:25161984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3" style="position:absolute;flip:x;z-index:251618816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c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1.7pt;height:72.85pt" o:ole="" fillcolor="window">
          <v:imagedata r:id="rId1" o:title=""/>
        </v:shape>
        <o:OLEObject Type="Embed" ProgID="Unknown" ShapeID="_x0000_i1032" DrawAspect="Content" ObjectID="_1627223304" r:id="rId2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33" type="#_x0000_t75" style="width:12.55pt;height:61.95pt" o:ole="" fillcolor="window">
          <v:imagedata r:id="rId3" o:title=""/>
        </v:shape>
        <o:OLEObject Type="Embed" ProgID="Unknown" ShapeID="_x0000_i1033" DrawAspect="Content" ObjectID="_1627223305" r:id="rId4">
          <o:FieldCodes>\s</o:FieldCodes>
        </o:OLEObject>
      </w:object>
    </w:r>
  </w:p>
  <w:p w:rsidR="00B84291" w:rsidRDefault="00B84291">
    <w:pPr>
      <w:pStyle w:val="ac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34" type="#_x0000_t75" style="width:11.7pt;height:77.85pt" o:ole="" fillcolor="window">
          <v:imagedata r:id="rId5" o:title=""/>
        </v:shape>
        <o:OLEObject Type="Embed" ProgID="Unknown" ShapeID="_x0000_i1034" DrawAspect="Content" ObjectID="_1627223306" r:id="rId6">
          <o:FieldCodes>\s</o:FieldCodes>
        </o:OLEObject>
      </w:object>
    </w:r>
  </w:p>
  <w:p w:rsidR="00B84291" w:rsidRDefault="00B84291">
    <w:pPr>
      <w:pStyle w:val="ac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35" type="#_x0000_t75" style="width:10.9pt;height:61.95pt" o:ole="" fillcolor="window">
          <v:imagedata r:id="rId7" o:title=""/>
        </v:shape>
        <o:OLEObject Type="Embed" ProgID="Unknown" ShapeID="_x0000_i1035" DrawAspect="Content" ObjectID="_1627223307" r:id="rId8">
          <o:FieldCodes>\s</o:FieldCodes>
        </o:OLEObject>
      </w:object>
    </w:r>
  </w:p>
  <w:p w:rsidR="00B84291" w:rsidRDefault="00B84291">
    <w:pPr>
      <w:pStyle w:val="ac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36" type="#_x0000_t75" style="width:12.55pt;height:70.35pt" o:ole="" fillcolor="window">
          <v:imagedata r:id="rId9" o:title=""/>
        </v:shape>
        <o:OLEObject Type="Embed" ProgID="Unknown" ShapeID="_x0000_i1036" DrawAspect="Content" ObjectID="_1627223308" r:id="rId10">
          <o:FieldCodes>\s</o:FieldCodes>
        </o:OLEObject>
      </w:object>
    </w:r>
  </w:p>
  <w:p w:rsidR="00B84291" w:rsidRDefault="00B240A2">
    <w:pPr>
      <w:pStyle w:val="ac"/>
      <w:jc w:val="center"/>
      <w:rPr>
        <w:rFonts w:ascii="TimesET" w:hAnsi="TimesET"/>
        <w:noProof/>
        <w:sz w:val="18"/>
      </w:rPr>
    </w:pPr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B84291">
        <w:rPr>
          <w:rStyle w:val="a4"/>
          <w:rFonts w:ascii="TimesET" w:hAnsi="TimesET"/>
          <w:noProof/>
          <w:sz w:val="18"/>
        </w:rPr>
        <w:t>1</w:t>
      </w:r>
    </w:fldSimple>
  </w:p>
  <w:p w:rsidR="00B84291" w:rsidRDefault="00B240A2">
    <w:pPr>
      <w:pStyle w:val="ac"/>
      <w:rPr>
        <w:rFonts w:ascii="TimesET" w:hAnsi="TimesET"/>
        <w:sz w:val="8"/>
      </w:rPr>
    </w:pPr>
    <w:r w:rsidRPr="00B240A2">
      <w:rPr>
        <w:noProof/>
        <w:snapToGrid/>
      </w:rPr>
      <w:pict>
        <v:line id="_x0000_s2099" style="position:absolute;z-index:251699712;mso-position-horizontal-relative:page;mso-position-vertical-relative:page" from="22.7pt,660.55pt" to="56.7pt,660.6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100" style="position:absolute;z-index:251698688;mso-position-horizontal-relative:page;mso-position-vertical-relative:page" from="22.7pt,751.3pt" to="56.7pt,751.3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110" style="position:absolute;z-index:251678208;mso-position-horizontal-relative:page;mso-position-vertical-relative:page" from="22.7pt,822.15pt" to="56.7pt,822.2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121" style="position:absolute;z-index:251673088;mso-position-horizontal-relative:page;mso-position-vertical-relative:page" from="22.7pt,660.55pt" to="56.7pt,660.6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122" style="position:absolute;z-index:251672064;mso-position-horizontal-relative:page;mso-position-vertical-relative:page" from="22.7pt,751.3pt" to="56.7pt,751.3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132" style="position:absolute;z-index:251646464;mso-position-horizontal-relative:page;mso-position-vertical-relative:page" from="22.7pt,822.15pt" to="56.7pt,822.2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134" style="position:absolute;flip:x;z-index:251642368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c"/>
      <w:framePr w:hSpace="181" w:wrap="notBeside" w:vAnchor="text" w:hAnchor="page" w:x="466" w:y="-2959"/>
      <w:rPr>
        <w:noProof/>
      </w:rPr>
    </w:pPr>
    <w:r w:rsidRPr="000F60A6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4.25pt;height:61.95pt" o:ole="" fillcolor="window">
          <v:imagedata r:id="rId1" o:title=""/>
        </v:shape>
        <o:OLEObject Type="Embed" ProgID="Unknown" ShapeID="_x0000_i1041" DrawAspect="Content" ObjectID="_1627223313" r:id="rId2">
          <o:FieldCodes>\s</o:FieldCodes>
        </o:OLEObject>
      </w:object>
    </w:r>
  </w:p>
  <w:p w:rsidR="00ED1B90" w:rsidRDefault="00B240A2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 w:rsidR="00ED1B90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D006C">
      <w:rPr>
        <w:rStyle w:val="a4"/>
        <w:noProof/>
      </w:rPr>
      <w:t>6</w:t>
    </w:r>
    <w:r>
      <w:rPr>
        <w:rStyle w:val="a4"/>
      </w:rPr>
      <w:fldChar w:fldCharType="end"/>
    </w:r>
  </w:p>
  <w:p w:rsidR="00ED1B90" w:rsidRDefault="00B240A2">
    <w:pPr>
      <w:pStyle w:val="ac"/>
      <w:tabs>
        <w:tab w:val="left" w:pos="4536"/>
      </w:tabs>
    </w:pPr>
    <w:r>
      <w:rPr>
        <w:noProof/>
        <w:snapToGrid/>
      </w:rPr>
      <w:pict>
        <v:rect id="_x0000_s2257" style="position:absolute;margin-left:-11.25pt;margin-top:-13.7pt;width:182.3pt;height:13.55pt;z-index:251820544" o:allowincell="f" filled="f" stroked="f" strokeweight="0">
          <v:textbox style="mso-next-textbox:#_x0000_s2257" inset="0,0,0,0">
            <w:txbxContent>
              <w:p w:rsidR="00ED1B90" w:rsidRDefault="00ED1B90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259" style="position:absolute;margin-left:480.5pt;margin-top:-41.45pt;width:26.3pt;height:15pt;z-index:251822592" o:allowincell="f" filled="f" stroked="f" strokeweight="0">
          <v:textbox style="mso-next-textbox:#_x0000_s2259" inset="0,0,0,0">
            <w:txbxContent>
              <w:p w:rsidR="00ED1B90" w:rsidRDefault="00ED1B90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238" style="position:absolute;flip:x;z-index:251801088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48" style="position:absolute;z-index:251811328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46" style="position:absolute;z-index:251809280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44" style="position:absolute;z-index:251807232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242" style="position:absolute;z-index:251805184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240" style="position:absolute;z-index:251803136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236" style="position:absolute;z-index:251799040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234" style="position:absolute;z-index:251796992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233" style="position:absolute;z-index:251795968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231" style="position:absolute;z-index:251793920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229" style="position:absolute;z-index:251791872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227" style="position:absolute;z-index:251789824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225" style="position:absolute;z-index:251787776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223" style="position:absolute;z-index:251785728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221" style="position:absolute;z-index:251783680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219" style="position:absolute;z-index:251781632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215" style="position:absolute;flip:x;z-index:251777536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217" style="position:absolute;flip:x;z-index:251779584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16" style="position:absolute;flip:x;z-index:251778560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c"/>
      <w:framePr w:hSpace="181" w:wrap="auto" w:vAnchor="page" w:hAnchor="page" w:x="477" w:y="15027"/>
      <w:rPr>
        <w:noProof/>
      </w:rPr>
    </w:pPr>
    <w:r w:rsidRPr="000F60A6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11.7pt;height:72.85pt" o:ole="" fillcolor="window">
          <v:imagedata r:id="rId1" o:title=""/>
        </v:shape>
        <o:OLEObject Type="Embed" ProgID="Unknown" ShapeID="_x0000_i1044" DrawAspect="Content" ObjectID="_1627223316" r:id="rId2">
          <o:FieldCodes>\s</o:FieldCodes>
        </o:OLEObject>
      </w:object>
    </w:r>
  </w:p>
  <w:p w:rsidR="00ED1B90" w:rsidRDefault="00ED1B90">
    <w:pPr>
      <w:pStyle w:val="ac"/>
      <w:framePr w:hSpace="180" w:wrap="auto" w:vAnchor="text" w:hAnchor="page" w:x="481" w:y="-2859"/>
      <w:rPr>
        <w:noProof/>
      </w:rPr>
    </w:pPr>
    <w:r w:rsidRPr="000F60A6">
      <w:rPr>
        <w:sz w:val="20"/>
      </w:rPr>
      <w:object w:dxaOrig="249" w:dyaOrig="1239">
        <v:shape id="_x0000_i1045" type="#_x0000_t75" style="width:12.55pt;height:61.95pt" o:ole="" fillcolor="window">
          <v:imagedata r:id="rId3" o:title=""/>
        </v:shape>
        <o:OLEObject Type="Embed" ProgID="Unknown" ShapeID="_x0000_i1045" DrawAspect="Content" ObjectID="_1627223317" r:id="rId4">
          <o:FieldCodes>\s</o:FieldCodes>
        </o:OLEObject>
      </w:object>
    </w:r>
  </w:p>
  <w:p w:rsidR="00ED1B90" w:rsidRDefault="00ED1B90">
    <w:pPr>
      <w:pStyle w:val="ac"/>
      <w:framePr w:w="371" w:hSpace="181" w:wrap="auto" w:vAnchor="page" w:hAnchor="page" w:x="483" w:y="11625"/>
      <w:rPr>
        <w:noProof/>
      </w:rPr>
    </w:pPr>
    <w:r w:rsidRPr="000F60A6">
      <w:rPr>
        <w:sz w:val="20"/>
      </w:rPr>
      <w:object w:dxaOrig="234" w:dyaOrig="1551">
        <v:shape id="_x0000_i1046" type="#_x0000_t75" style="width:11.7pt;height:77.85pt" o:ole="" fillcolor="window">
          <v:imagedata r:id="rId5" o:title=""/>
        </v:shape>
        <o:OLEObject Type="Embed" ProgID="Unknown" ShapeID="_x0000_i1046" DrawAspect="Content" ObjectID="_1627223318" r:id="rId6">
          <o:FieldCodes>\s</o:FieldCodes>
        </o:OLEObject>
      </w:object>
    </w:r>
  </w:p>
  <w:p w:rsidR="00ED1B90" w:rsidRDefault="00ED1B90">
    <w:pPr>
      <w:pStyle w:val="ac"/>
      <w:framePr w:hSpace="180" w:wrap="auto" w:vAnchor="text" w:hAnchor="page" w:x="481" w:y="-7839"/>
    </w:pPr>
    <w:r w:rsidRPr="000F60A6">
      <w:rPr>
        <w:sz w:val="20"/>
      </w:rPr>
      <w:object w:dxaOrig="223" w:dyaOrig="1239">
        <v:shape id="_x0000_i1047" type="#_x0000_t75" style="width:10.9pt;height:61.95pt" o:ole="" fillcolor="window">
          <v:imagedata r:id="rId7" o:title=""/>
        </v:shape>
        <o:OLEObject Type="Embed" ProgID="Unknown" ShapeID="_x0000_i1047" DrawAspect="Content" ObjectID="_1627223319" r:id="rId8">
          <o:FieldCodes>\s</o:FieldCodes>
        </o:OLEObject>
      </w:object>
    </w:r>
  </w:p>
  <w:p w:rsidR="00ED1B90" w:rsidRDefault="00ED1B90">
    <w:pPr>
      <w:pStyle w:val="ac"/>
      <w:framePr w:w="239" w:hSpace="181" w:wrap="auto" w:vAnchor="page" w:hAnchor="page" w:x="472" w:y="10207"/>
      <w:rPr>
        <w:noProof/>
      </w:rPr>
    </w:pPr>
    <w:r w:rsidRPr="000F60A6">
      <w:rPr>
        <w:sz w:val="20"/>
      </w:rPr>
      <w:object w:dxaOrig="247" w:dyaOrig="1412">
        <v:shape id="_x0000_i1048" type="#_x0000_t75" style="width:12.55pt;height:70.35pt" o:ole="" fillcolor="window">
          <v:imagedata r:id="rId9" o:title=""/>
        </v:shape>
        <o:OLEObject Type="Embed" ProgID="Unknown" ShapeID="_x0000_i1048" DrawAspect="Content" ObjectID="_1627223320" r:id="rId10">
          <o:FieldCodes>\s</o:FieldCodes>
        </o:OLEObject>
      </w:object>
    </w:r>
  </w:p>
  <w:p w:rsidR="00ED1B90" w:rsidRDefault="00B240A2">
    <w:pPr>
      <w:pStyle w:val="ac"/>
      <w:jc w:val="center"/>
      <w:rPr>
        <w:rFonts w:ascii="TimesET" w:hAnsi="TimesET"/>
        <w:noProof/>
        <w:sz w:val="18"/>
      </w:rPr>
    </w:pPr>
    <w:fldSimple w:instr="">
      <w:r w:rsidR="00ED1B90">
        <w:rPr>
          <w:rStyle w:val="a4"/>
          <w:rFonts w:ascii="TimesET" w:hAnsi="TimesET"/>
          <w:noProof/>
          <w:sz w:val="18"/>
        </w:rPr>
        <w:t>1</w:t>
      </w:r>
    </w:fldSimple>
    <w:fldSimple w:instr="">
      <w:r w:rsidR="00ED1B90">
        <w:rPr>
          <w:rStyle w:val="a4"/>
          <w:rFonts w:ascii="TimesET" w:hAnsi="TimesET"/>
          <w:noProof/>
          <w:sz w:val="18"/>
        </w:rPr>
        <w:t>1</w:t>
      </w:r>
    </w:fldSimple>
  </w:p>
  <w:p w:rsidR="00ED1B90" w:rsidRDefault="00B240A2">
    <w:pPr>
      <w:pStyle w:val="ac"/>
      <w:rPr>
        <w:rFonts w:ascii="TimesET" w:hAnsi="TimesET"/>
        <w:sz w:val="8"/>
      </w:rPr>
    </w:pPr>
    <w:r w:rsidRPr="00B240A2">
      <w:rPr>
        <w:noProof/>
        <w:snapToGrid/>
      </w:rPr>
      <w:pict>
        <v:line id="_x0000_s2295" style="position:absolute;z-index:251859456;mso-position-horizontal-relative:page;mso-position-vertical-relative:page" from="22.7pt,660.55pt" to="56.7pt,660.6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94" style="position:absolute;z-index:251858432;mso-position-horizontal-relative:page;mso-position-vertical-relative:page" from="22.7pt,751.3pt" to="56.7pt,751.3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74" style="position:absolute;z-index:251837952;mso-position-horizontal-relative:page;mso-position-vertical-relative:page" from="22.7pt,822.15pt" to="56.7pt,822.2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69" style="position:absolute;z-index:251832832;mso-position-horizontal-relative:page;mso-position-vertical-relative:page" from="22.7pt,660.55pt" to="56.7pt,660.6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68" style="position:absolute;z-index:251831808;mso-position-horizontal-relative:page;mso-position-vertical-relative:page" from="22.7pt,751.3pt" to="56.7pt,751.3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43" style="position:absolute;z-index:251806208;mso-position-horizontal-relative:page;mso-position-vertical-relative:page" from="22.7pt,822.15pt" to="56.7pt,822.2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39" style="position:absolute;flip:x;z-index:251802112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4B" w:rsidRDefault="00B1024B">
      <w:r>
        <w:separator/>
      </w:r>
    </w:p>
  </w:footnote>
  <w:footnote w:type="continuationSeparator" w:id="1">
    <w:p w:rsidR="00B1024B" w:rsidRDefault="00B1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b"/>
      <w:framePr w:hSpace="180" w:wrap="auto" w:vAnchor="text" w:hAnchor="page" w:x="501" w:y="15041"/>
      <w:rPr>
        <w:i/>
        <w:noProof/>
      </w:rPr>
    </w:pPr>
    <w:r w:rsidRPr="005D129B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.9pt;height:69.5pt" o:ole="" fillcolor="window">
          <v:imagedata r:id="rId1" o:title=""/>
        </v:shape>
        <o:OLEObject Type="Embed" ProgID="Unknown" ShapeID="_x0000_i1025" DrawAspect="Content" ObjectID="_1627223297" r:id="rId2">
          <o:FieldCodes>\s</o:FieldCodes>
        </o:OLEObject>
      </w:object>
    </w:r>
  </w:p>
  <w:p w:rsidR="00B84291" w:rsidRDefault="00B84291">
    <w:pPr>
      <w:pStyle w:val="ab"/>
      <w:framePr w:hSpace="181" w:wrap="notBeside" w:vAnchor="text" w:hAnchor="page" w:x="483" w:y="8200"/>
      <w:rPr>
        <w:i/>
        <w:noProof/>
      </w:rPr>
    </w:pPr>
    <w:r w:rsidRPr="005D129B">
      <w:rPr>
        <w:rFonts w:ascii="TimesET" w:hAnsi="TimesET"/>
        <w:i/>
        <w:sz w:val="20"/>
      </w:rPr>
      <w:object w:dxaOrig="224" w:dyaOrig="1970">
        <v:shape id="_x0000_i1026" type="#_x0000_t75" style="width:10.9pt;height:98.8pt" o:ole="" fillcolor="window">
          <v:imagedata r:id="rId3" o:title=""/>
        </v:shape>
        <o:OLEObject Type="Embed" ProgID="Unknown" ShapeID="_x0000_i1026" DrawAspect="Content" ObjectID="_1627223298" r:id="rId4">
          <o:FieldCodes>\s</o:FieldCodes>
        </o:OLEObject>
      </w:object>
    </w:r>
  </w:p>
  <w:p w:rsidR="00B84291" w:rsidRDefault="00B84291">
    <w:pPr>
      <w:pStyle w:val="ab"/>
      <w:framePr w:hSpace="180" w:wrap="auto" w:vAnchor="text" w:hAnchor="page" w:x="521" w:y="10221"/>
      <w:rPr>
        <w:i/>
        <w:noProof/>
      </w:rPr>
    </w:pPr>
    <w:r w:rsidRPr="005D129B">
      <w:rPr>
        <w:rFonts w:ascii="TimesET" w:hAnsi="TimesET"/>
        <w:i/>
        <w:sz w:val="20"/>
      </w:rPr>
      <w:object w:dxaOrig="234" w:dyaOrig="1375">
        <v:shape id="_x0000_i1027" type="#_x0000_t75" style="width:11.7pt;height:68.65pt" o:ole="" fillcolor="window">
          <v:imagedata r:id="rId5" o:title=""/>
        </v:shape>
        <o:OLEObject Type="Embed" ProgID="Unknown" ShapeID="_x0000_i1027" DrawAspect="Content" ObjectID="_1627223299" r:id="rId6">
          <o:FieldCodes>\s</o:FieldCodes>
        </o:OLEObject>
      </w:object>
    </w:r>
  </w:p>
  <w:p w:rsidR="00B84291" w:rsidRDefault="00B84291">
    <w:pPr>
      <w:pStyle w:val="ab"/>
      <w:framePr w:hSpace="180" w:wrap="auto" w:vAnchor="text" w:hAnchor="page" w:x="501" w:y="11641"/>
      <w:rPr>
        <w:i/>
      </w:rPr>
    </w:pPr>
    <w:r w:rsidRPr="005D129B">
      <w:rPr>
        <w:rFonts w:ascii="TimesET" w:hAnsi="TimesET"/>
        <w:i/>
        <w:sz w:val="20"/>
      </w:rPr>
      <w:object w:dxaOrig="223" w:dyaOrig="1609">
        <v:shape id="_x0000_i1028" type="#_x0000_t75" style="width:10.9pt;height:80.35pt" o:ole="" fillcolor="window">
          <v:imagedata r:id="rId7" o:title=""/>
        </v:shape>
        <o:OLEObject Type="Embed" ProgID="Unknown" ShapeID="_x0000_i1028" DrawAspect="Content" ObjectID="_1627223300" r:id="rId8">
          <o:FieldCodes>\s</o:FieldCodes>
        </o:OLEObject>
      </w:object>
    </w:r>
  </w:p>
  <w:p w:rsidR="00B84291" w:rsidRDefault="00B84291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ВЕПК.634239.11.1 РЭ</w:t>
    </w:r>
  </w:p>
  <w:p w:rsidR="00B84291" w:rsidRDefault="00B240A2">
    <w:pPr>
      <w:pStyle w:val="ab"/>
      <w:pBdr>
        <w:between w:val="single" w:sz="6" w:space="1" w:color="auto"/>
      </w:pBdr>
      <w:jc w:val="both"/>
      <w:rPr>
        <w:i/>
      </w:rPr>
    </w:pPr>
    <w:r w:rsidRPr="00B240A2">
      <w:rPr>
        <w:noProof/>
        <w:snapToGrid/>
      </w:rPr>
      <w:pict>
        <v:line id="_x0000_s2049" style="position:absolute;left:0;text-align:left;z-index:251657728;mso-position-horizontal-relative:page;mso-position-vertical-relative:page" from="22.7pt,411.1pt" to="56.7pt,411.1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050" style="position:absolute;left:0;text-align:left;z-index:251614720;mso-position-horizontal-relative:page;mso-position-vertical-relative:page" from="56.7pt,22.7pt" to="575.5pt,22.7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051" style="position:absolute;left:0;text-align:left;z-index:251616768;mso-position-horizontal-relative:page;mso-position-vertical-relative:page" from="575.5pt,22.7pt" to="575.55pt,822.15pt" o:allowincell="f" strokeweight="2pt">
          <w10:wrap anchorx="page" anchory="page"/>
        </v:line>
      </w:pict>
    </w:r>
    <w:r w:rsidR="00B84291">
      <w:rPr>
        <w:i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1" w:rsidRDefault="00B84291">
    <w:pPr>
      <w:pStyle w:val="ab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2.55pt;height:65.3pt" o:ole="" fillcolor="window">
          <v:imagedata r:id="rId1" o:title=""/>
        </v:shape>
        <o:OLEObject Type="Embed" ProgID="Unknown" ShapeID="_x0000_i1030" DrawAspect="Content" ObjectID="_1627223302" r:id="rId2">
          <o:FieldCodes>\s</o:FieldCodes>
        </o:OLEObject>
      </w:object>
    </w:r>
  </w:p>
  <w:p w:rsidR="00B84291" w:rsidRDefault="00B84291">
    <w:pPr>
      <w:pStyle w:val="ab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1" type="#_x0000_t75" style="width:11.7pt;height:44.35pt" o:ole="" fillcolor="window">
          <v:imagedata r:id="rId3" o:title=""/>
        </v:shape>
        <o:OLEObject Type="Embed" ProgID="Unknown" ShapeID="_x0000_i1031" DrawAspect="Content" ObjectID="_1627223303" r:id="rId4">
          <o:FieldCodes>\s</o:FieldCodes>
        </o:OLEObject>
      </w:object>
    </w:r>
  </w:p>
  <w:p w:rsidR="00B84291" w:rsidRDefault="00B240A2">
    <w:pPr>
      <w:pStyle w:val="ab"/>
      <w:ind w:right="-1"/>
    </w:pPr>
    <w:r>
      <w:rPr>
        <w:noProof/>
        <w:snapToGrid/>
      </w:rPr>
      <w:pict>
        <v:line id="_x0000_s2074" style="position:absolute;z-index:251674112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075" style="position:absolute;z-index:251638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76" style="position:absolute;z-index:251640320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77" style="position:absolute;flip:x;z-index:251633152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78" style="position:absolute;flip:x;z-index:25163520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9" style="position:absolute;z-index:25162905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080" style="position:absolute;z-index:251631104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081" style="position:absolute;z-index:251627008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082" style="position:absolute;flip:x;z-index:251624960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083" style="position:absolute;z-index:251622912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084" style="position:absolute;z-index:251615744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085" style="position:absolute;z-index:251620864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b"/>
      <w:framePr w:hSpace="180" w:wrap="auto" w:vAnchor="text" w:hAnchor="page" w:x="501" w:y="15041"/>
      <w:rPr>
        <w:i/>
        <w:noProof/>
      </w:rPr>
    </w:pPr>
    <w:r w:rsidRPr="000F60A6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0.9pt;height:69.5pt" o:ole="" fillcolor="window">
          <v:imagedata r:id="rId1" o:title=""/>
        </v:shape>
        <o:OLEObject Type="Embed" ProgID="Unknown" ShapeID="_x0000_i1037" DrawAspect="Content" ObjectID="_1627223309" r:id="rId2">
          <o:FieldCodes>\s</o:FieldCodes>
        </o:OLEObject>
      </w:object>
    </w:r>
  </w:p>
  <w:p w:rsidR="00ED1B90" w:rsidRDefault="00ED1B90">
    <w:pPr>
      <w:pStyle w:val="ab"/>
      <w:framePr w:hSpace="181" w:wrap="notBeside" w:vAnchor="text" w:hAnchor="page" w:x="483" w:y="8200"/>
      <w:rPr>
        <w:i/>
        <w:noProof/>
      </w:rPr>
    </w:pPr>
    <w:r w:rsidRPr="000F60A6">
      <w:rPr>
        <w:rFonts w:ascii="TimesET" w:hAnsi="TimesET"/>
        <w:i/>
        <w:sz w:val="20"/>
      </w:rPr>
      <w:object w:dxaOrig="224" w:dyaOrig="1970">
        <v:shape id="_x0000_i1038" type="#_x0000_t75" style="width:10.9pt;height:98.8pt" o:ole="" fillcolor="window">
          <v:imagedata r:id="rId3" o:title=""/>
        </v:shape>
        <o:OLEObject Type="Embed" ProgID="Unknown" ShapeID="_x0000_i1038" DrawAspect="Content" ObjectID="_1627223310" r:id="rId4">
          <o:FieldCodes>\s</o:FieldCodes>
        </o:OLEObject>
      </w:object>
    </w:r>
  </w:p>
  <w:p w:rsidR="00ED1B90" w:rsidRDefault="00ED1B90">
    <w:pPr>
      <w:pStyle w:val="ab"/>
      <w:framePr w:hSpace="180" w:wrap="auto" w:vAnchor="text" w:hAnchor="page" w:x="521" w:y="10221"/>
      <w:rPr>
        <w:i/>
        <w:noProof/>
      </w:rPr>
    </w:pPr>
    <w:r w:rsidRPr="000F60A6">
      <w:rPr>
        <w:rFonts w:ascii="TimesET" w:hAnsi="TimesET"/>
        <w:i/>
        <w:sz w:val="20"/>
      </w:rPr>
      <w:object w:dxaOrig="234" w:dyaOrig="1375">
        <v:shape id="_x0000_i1039" type="#_x0000_t75" style="width:11.7pt;height:68.65pt" o:ole="" fillcolor="window">
          <v:imagedata r:id="rId5" o:title=""/>
        </v:shape>
        <o:OLEObject Type="Embed" ProgID="Unknown" ShapeID="_x0000_i1039" DrawAspect="Content" ObjectID="_1627223311" r:id="rId6">
          <o:FieldCodes>\s</o:FieldCodes>
        </o:OLEObject>
      </w:object>
    </w:r>
  </w:p>
  <w:p w:rsidR="00ED1B90" w:rsidRDefault="00ED1B90">
    <w:pPr>
      <w:pStyle w:val="ab"/>
      <w:framePr w:hSpace="180" w:wrap="auto" w:vAnchor="text" w:hAnchor="page" w:x="501" w:y="11641"/>
      <w:rPr>
        <w:i/>
      </w:rPr>
    </w:pPr>
    <w:r w:rsidRPr="000F60A6">
      <w:rPr>
        <w:rFonts w:ascii="TimesET" w:hAnsi="TimesET"/>
        <w:i/>
        <w:sz w:val="20"/>
      </w:rPr>
      <w:object w:dxaOrig="223" w:dyaOrig="1609">
        <v:shape id="_x0000_i1040" type="#_x0000_t75" style="width:10.9pt;height:80.35pt" o:ole="" fillcolor="window">
          <v:imagedata r:id="rId7" o:title=""/>
        </v:shape>
        <o:OLEObject Type="Embed" ProgID="Unknown" ShapeID="_x0000_i1040" DrawAspect="Content" ObjectID="_1627223312" r:id="rId8">
          <o:FieldCodes>\s</o:FieldCodes>
        </o:OLEObject>
      </w:object>
    </w:r>
  </w:p>
  <w:p w:rsidR="00ED1B90" w:rsidRDefault="003D5B83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ВЕПК.634239.11.2 РЭ</w:t>
    </w:r>
  </w:p>
  <w:p w:rsidR="00ED1B90" w:rsidRDefault="00B240A2">
    <w:pPr>
      <w:pStyle w:val="ab"/>
      <w:pBdr>
        <w:between w:val="single" w:sz="6" w:space="1" w:color="auto"/>
      </w:pBdr>
      <w:jc w:val="both"/>
      <w:rPr>
        <w:i/>
      </w:rPr>
    </w:pPr>
    <w:r w:rsidRPr="00B240A2">
      <w:rPr>
        <w:noProof/>
        <w:snapToGrid/>
      </w:rPr>
      <w:pict>
        <v:line id="_x0000_s2254" style="position:absolute;left:0;text-align:left;z-index:251817472;mso-position-horizontal-relative:page;mso-position-vertical-relative:page" from="22.7pt,411.1pt" to="56.7pt,411.1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12" style="position:absolute;left:0;text-align:left;z-index:251774464;mso-position-horizontal-relative:page;mso-position-vertical-relative:page" from="56.7pt,22.7pt" to="575.5pt,22.75pt" o:allowincell="f" strokeweight="2pt">
          <w10:wrap anchorx="page" anchory="page"/>
        </v:line>
      </w:pict>
    </w:r>
    <w:r w:rsidRPr="00B240A2">
      <w:rPr>
        <w:noProof/>
        <w:snapToGrid/>
      </w:rPr>
      <w:pict>
        <v:line id="_x0000_s2214" style="position:absolute;left:0;text-align:left;z-index:251776512;mso-position-horizontal-relative:page;mso-position-vertical-relative:page" from="575.5pt,22.7pt" to="575.55pt,822.15pt" o:allowincell="f" strokeweight="2pt">
          <w10:wrap anchorx="page" anchory="page"/>
        </v:line>
      </w:pict>
    </w:r>
    <w:r w:rsidR="00ED1B90">
      <w:rPr>
        <w:i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90" w:rsidRDefault="00ED1B90">
    <w:pPr>
      <w:pStyle w:val="ab"/>
      <w:framePr w:w="371" w:hSpace="180" w:wrap="auto" w:vAnchor="text" w:hAnchor="page" w:x="474" w:y="1621"/>
    </w:pPr>
    <w:r w:rsidRPr="000F60A6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12.55pt;height:65.3pt" o:ole="" fillcolor="window">
          <v:imagedata r:id="rId1" o:title=""/>
        </v:shape>
        <o:OLEObject Type="Embed" ProgID="Unknown" ShapeID="_x0000_i1042" DrawAspect="Content" ObjectID="_1627223314" r:id="rId2">
          <o:FieldCodes>\s</o:FieldCodes>
        </o:OLEObject>
      </w:object>
    </w:r>
  </w:p>
  <w:p w:rsidR="00ED1B90" w:rsidRDefault="00ED1B90">
    <w:pPr>
      <w:pStyle w:val="ab"/>
      <w:framePr w:w="229" w:hSpace="180" w:wrap="auto" w:vAnchor="text" w:hAnchor="page" w:x="481" w:y="4841"/>
      <w:rPr>
        <w:noProof/>
      </w:rPr>
    </w:pPr>
    <w:r w:rsidRPr="000F60A6">
      <w:rPr>
        <w:sz w:val="20"/>
      </w:rPr>
      <w:object w:dxaOrig="238" w:dyaOrig="890">
        <v:shape id="_x0000_i1043" type="#_x0000_t75" style="width:11.7pt;height:44.35pt" o:ole="" fillcolor="window">
          <v:imagedata r:id="rId3" o:title=""/>
        </v:shape>
        <o:OLEObject Type="Embed" ProgID="Unknown" ShapeID="_x0000_i1043" DrawAspect="Content" ObjectID="_1627223315" r:id="rId4">
          <o:FieldCodes>\s</o:FieldCodes>
        </o:OLEObject>
      </w:object>
    </w:r>
  </w:p>
  <w:p w:rsidR="00ED1B90" w:rsidRDefault="00B240A2">
    <w:pPr>
      <w:pStyle w:val="ab"/>
      <w:ind w:right="-1"/>
    </w:pPr>
    <w:r>
      <w:rPr>
        <w:noProof/>
        <w:snapToGrid/>
      </w:rPr>
      <w:pict>
        <v:line id="_x0000_s2270" style="position:absolute;z-index:251833856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235" style="position:absolute;z-index:25179801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37" style="position:absolute;z-index:25180006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30" style="position:absolute;flip:x;z-index:251792896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32" style="position:absolute;flip:x;z-index:251794944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26" style="position:absolute;z-index:251788800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228" style="position:absolute;z-index:251790848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224" style="position:absolute;z-index:251786752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222" style="position:absolute;flip:x;z-index:251784704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220" style="position:absolute;z-index:251782656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213" style="position:absolute;z-index:251775488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218" style="position:absolute;z-index:251780608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C0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">
    <w:nsid w:val="0A5D3EE3"/>
    <w:multiLevelType w:val="hybridMultilevel"/>
    <w:tmpl w:val="77127D9C"/>
    <w:lvl w:ilvl="0" w:tplc="27541C5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91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02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E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0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A7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3041"/>
    <w:multiLevelType w:val="hybridMultilevel"/>
    <w:tmpl w:val="D4C0710C"/>
    <w:lvl w:ilvl="0" w:tplc="CA387A8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7FC4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C4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6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D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0D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A09CC"/>
    <w:multiLevelType w:val="hybridMultilevel"/>
    <w:tmpl w:val="2EA02660"/>
    <w:lvl w:ilvl="0" w:tplc="7F2E94D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0E44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2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B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2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27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0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F2D"/>
    <w:multiLevelType w:val="hybridMultilevel"/>
    <w:tmpl w:val="B5B08E72"/>
    <w:lvl w:ilvl="0" w:tplc="C06216FE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8F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43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0D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8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7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A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04F2"/>
    <w:multiLevelType w:val="hybridMultilevel"/>
    <w:tmpl w:val="CD1AD92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5B1D"/>
    <w:multiLevelType w:val="hybridMultilevel"/>
    <w:tmpl w:val="7FA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C9E"/>
    <w:multiLevelType w:val="hybridMultilevel"/>
    <w:tmpl w:val="786A20C4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3D32"/>
    <w:multiLevelType w:val="hybridMultilevel"/>
    <w:tmpl w:val="D4181AE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02342"/>
    <w:multiLevelType w:val="hybridMultilevel"/>
    <w:tmpl w:val="AE52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2637E"/>
    <w:multiLevelType w:val="hybridMultilevel"/>
    <w:tmpl w:val="44E21312"/>
    <w:lvl w:ilvl="0" w:tplc="641A8EC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6EF08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E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01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8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A44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5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2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B585D"/>
    <w:multiLevelType w:val="hybridMultilevel"/>
    <w:tmpl w:val="5C1C0332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E3CC2"/>
    <w:multiLevelType w:val="hybridMultilevel"/>
    <w:tmpl w:val="CE3ED9A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3335E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4">
    <w:nsid w:val="3AC147FA"/>
    <w:multiLevelType w:val="hybridMultilevel"/>
    <w:tmpl w:val="FBA0A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034CA7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6">
    <w:nsid w:val="49657552"/>
    <w:multiLevelType w:val="hybridMultilevel"/>
    <w:tmpl w:val="7174E354"/>
    <w:lvl w:ilvl="0" w:tplc="E76A8A7C">
      <w:start w:val="1"/>
      <w:numFmt w:val="bullet"/>
      <w:lvlText w:val="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14A492B"/>
    <w:multiLevelType w:val="singleLevel"/>
    <w:tmpl w:val="8716BF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>
    <w:nsid w:val="5C5C0064"/>
    <w:multiLevelType w:val="hybridMultilevel"/>
    <w:tmpl w:val="32DED39A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93730F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20">
    <w:nsid w:val="6667486D"/>
    <w:multiLevelType w:val="hybridMultilevel"/>
    <w:tmpl w:val="828C940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95AD9"/>
    <w:multiLevelType w:val="hybridMultilevel"/>
    <w:tmpl w:val="1F94E54C"/>
    <w:lvl w:ilvl="0" w:tplc="50D8DCA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6CA9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64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C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1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B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88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8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22"/>
  </w:num>
  <w:num w:numId="9">
    <w:abstractNumId w:val="12"/>
  </w:num>
  <w:num w:numId="10">
    <w:abstractNumId w:val="5"/>
  </w:num>
  <w:num w:numId="11">
    <w:abstractNumId w:val="18"/>
  </w:num>
  <w:num w:numId="12">
    <w:abstractNumId w:val="11"/>
  </w:num>
  <w:num w:numId="13">
    <w:abstractNumId w:val="20"/>
  </w:num>
  <w:num w:numId="14">
    <w:abstractNumId w:val="8"/>
  </w:num>
  <w:num w:numId="15">
    <w:abstractNumId w:val="7"/>
  </w:num>
  <w:num w:numId="16">
    <w:abstractNumId w:val="17"/>
  </w:num>
  <w:num w:numId="17">
    <w:abstractNumId w:val="19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 w:numId="25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993"/>
    <w:rsid w:val="00006A7C"/>
    <w:rsid w:val="00014CCA"/>
    <w:rsid w:val="0002102A"/>
    <w:rsid w:val="00034EC9"/>
    <w:rsid w:val="00036FC0"/>
    <w:rsid w:val="00055082"/>
    <w:rsid w:val="00090E85"/>
    <w:rsid w:val="00091ADC"/>
    <w:rsid w:val="00096589"/>
    <w:rsid w:val="000D4D02"/>
    <w:rsid w:val="000F60A6"/>
    <w:rsid w:val="00111FA4"/>
    <w:rsid w:val="00135D8E"/>
    <w:rsid w:val="00163A8B"/>
    <w:rsid w:val="00186547"/>
    <w:rsid w:val="001C03B5"/>
    <w:rsid w:val="001C2FB8"/>
    <w:rsid w:val="001F4319"/>
    <w:rsid w:val="002039A2"/>
    <w:rsid w:val="00207754"/>
    <w:rsid w:val="002165DD"/>
    <w:rsid w:val="00216B67"/>
    <w:rsid w:val="00220E34"/>
    <w:rsid w:val="00227E0F"/>
    <w:rsid w:val="00242772"/>
    <w:rsid w:val="002457EC"/>
    <w:rsid w:val="00253AD0"/>
    <w:rsid w:val="00262E8C"/>
    <w:rsid w:val="002B0E0A"/>
    <w:rsid w:val="002D37E4"/>
    <w:rsid w:val="00301F21"/>
    <w:rsid w:val="00304859"/>
    <w:rsid w:val="0030561A"/>
    <w:rsid w:val="00312AC1"/>
    <w:rsid w:val="003553BC"/>
    <w:rsid w:val="003B2629"/>
    <w:rsid w:val="003D5B83"/>
    <w:rsid w:val="003E18B3"/>
    <w:rsid w:val="003F4C9E"/>
    <w:rsid w:val="004113D1"/>
    <w:rsid w:val="0043024F"/>
    <w:rsid w:val="0043032E"/>
    <w:rsid w:val="00460535"/>
    <w:rsid w:val="00461177"/>
    <w:rsid w:val="004C22B3"/>
    <w:rsid w:val="0050542A"/>
    <w:rsid w:val="00515774"/>
    <w:rsid w:val="005167BD"/>
    <w:rsid w:val="00521CE1"/>
    <w:rsid w:val="0052324B"/>
    <w:rsid w:val="0052342E"/>
    <w:rsid w:val="00527B8B"/>
    <w:rsid w:val="005428F6"/>
    <w:rsid w:val="00554725"/>
    <w:rsid w:val="00574B32"/>
    <w:rsid w:val="00576BA3"/>
    <w:rsid w:val="00586354"/>
    <w:rsid w:val="00587EF7"/>
    <w:rsid w:val="005931A6"/>
    <w:rsid w:val="005A3225"/>
    <w:rsid w:val="005A41A8"/>
    <w:rsid w:val="005D129B"/>
    <w:rsid w:val="005D46E5"/>
    <w:rsid w:val="0068444F"/>
    <w:rsid w:val="00693727"/>
    <w:rsid w:val="006961C6"/>
    <w:rsid w:val="006A7957"/>
    <w:rsid w:val="006B29FF"/>
    <w:rsid w:val="006B6086"/>
    <w:rsid w:val="006C0DA3"/>
    <w:rsid w:val="006D25F4"/>
    <w:rsid w:val="006D67E2"/>
    <w:rsid w:val="006F0706"/>
    <w:rsid w:val="006F7ED8"/>
    <w:rsid w:val="00717D60"/>
    <w:rsid w:val="00742183"/>
    <w:rsid w:val="00747D6B"/>
    <w:rsid w:val="00755C61"/>
    <w:rsid w:val="00775B0F"/>
    <w:rsid w:val="007949AB"/>
    <w:rsid w:val="007B7CD8"/>
    <w:rsid w:val="007C1D75"/>
    <w:rsid w:val="007C736E"/>
    <w:rsid w:val="00805FF6"/>
    <w:rsid w:val="00815784"/>
    <w:rsid w:val="008272FE"/>
    <w:rsid w:val="00867F72"/>
    <w:rsid w:val="008A0845"/>
    <w:rsid w:val="008A24D9"/>
    <w:rsid w:val="008B1486"/>
    <w:rsid w:val="008E356E"/>
    <w:rsid w:val="008E3DF8"/>
    <w:rsid w:val="008E4AB5"/>
    <w:rsid w:val="008E7F20"/>
    <w:rsid w:val="009027F7"/>
    <w:rsid w:val="00904624"/>
    <w:rsid w:val="00907AC5"/>
    <w:rsid w:val="009114F7"/>
    <w:rsid w:val="009314EB"/>
    <w:rsid w:val="00931ACB"/>
    <w:rsid w:val="00962293"/>
    <w:rsid w:val="00993F62"/>
    <w:rsid w:val="009A6843"/>
    <w:rsid w:val="009C5CB9"/>
    <w:rsid w:val="009C67B2"/>
    <w:rsid w:val="009E3A94"/>
    <w:rsid w:val="00A02DD6"/>
    <w:rsid w:val="00A22F59"/>
    <w:rsid w:val="00A40CF9"/>
    <w:rsid w:val="00A413D3"/>
    <w:rsid w:val="00A5260A"/>
    <w:rsid w:val="00A53840"/>
    <w:rsid w:val="00A53F50"/>
    <w:rsid w:val="00A80E72"/>
    <w:rsid w:val="00AB1778"/>
    <w:rsid w:val="00AD0277"/>
    <w:rsid w:val="00AF0682"/>
    <w:rsid w:val="00B1024B"/>
    <w:rsid w:val="00B1253A"/>
    <w:rsid w:val="00B240A2"/>
    <w:rsid w:val="00B42425"/>
    <w:rsid w:val="00B434AE"/>
    <w:rsid w:val="00B61E3B"/>
    <w:rsid w:val="00B6598C"/>
    <w:rsid w:val="00B72BB1"/>
    <w:rsid w:val="00B73BAB"/>
    <w:rsid w:val="00B84291"/>
    <w:rsid w:val="00B90F83"/>
    <w:rsid w:val="00BB2D0A"/>
    <w:rsid w:val="00BB6D40"/>
    <w:rsid w:val="00BE6B0C"/>
    <w:rsid w:val="00C3160E"/>
    <w:rsid w:val="00C34367"/>
    <w:rsid w:val="00C5579F"/>
    <w:rsid w:val="00C615C9"/>
    <w:rsid w:val="00C650FF"/>
    <w:rsid w:val="00C9428E"/>
    <w:rsid w:val="00D320EB"/>
    <w:rsid w:val="00D414DA"/>
    <w:rsid w:val="00D43F85"/>
    <w:rsid w:val="00D51A3F"/>
    <w:rsid w:val="00D71A34"/>
    <w:rsid w:val="00D87F88"/>
    <w:rsid w:val="00D941C8"/>
    <w:rsid w:val="00DB0993"/>
    <w:rsid w:val="00DB7B20"/>
    <w:rsid w:val="00DD006C"/>
    <w:rsid w:val="00DD2F1A"/>
    <w:rsid w:val="00DD332D"/>
    <w:rsid w:val="00E04BD3"/>
    <w:rsid w:val="00E151AD"/>
    <w:rsid w:val="00E2550C"/>
    <w:rsid w:val="00E710C7"/>
    <w:rsid w:val="00E7541B"/>
    <w:rsid w:val="00E76125"/>
    <w:rsid w:val="00E918B9"/>
    <w:rsid w:val="00E97486"/>
    <w:rsid w:val="00EA53F3"/>
    <w:rsid w:val="00EA5555"/>
    <w:rsid w:val="00EB01D2"/>
    <w:rsid w:val="00ED1B90"/>
    <w:rsid w:val="00EF1A68"/>
    <w:rsid w:val="00EF2DCD"/>
    <w:rsid w:val="00F22BB8"/>
    <w:rsid w:val="00F404E6"/>
    <w:rsid w:val="00F66DFA"/>
    <w:rsid w:val="00FB640B"/>
    <w:rsid w:val="00FC4EE5"/>
    <w:rsid w:val="00FD4FFA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9B"/>
    <w:rPr>
      <w:rFonts w:ascii="Arial" w:hAnsi="Arial"/>
      <w:snapToGrid w:val="0"/>
      <w:sz w:val="22"/>
    </w:rPr>
  </w:style>
  <w:style w:type="paragraph" w:styleId="1">
    <w:name w:val="heading 1"/>
    <w:basedOn w:val="a"/>
    <w:next w:val="a"/>
    <w:qFormat/>
    <w:rsid w:val="005D129B"/>
    <w:pPr>
      <w:keepNext/>
      <w:spacing w:before="240" w:after="60"/>
      <w:ind w:firstLine="72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5D129B"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"/>
    <w:qFormat/>
    <w:rsid w:val="005D129B"/>
    <w:pPr>
      <w:keepNext/>
      <w:spacing w:before="240" w:after="60"/>
      <w:outlineLvl w:val="2"/>
    </w:pPr>
    <w:rPr>
      <w:rFonts w:cs="Arial"/>
      <w:b/>
      <w:bCs/>
      <w:snapToGrid/>
      <w:sz w:val="26"/>
      <w:szCs w:val="26"/>
    </w:rPr>
  </w:style>
  <w:style w:type="paragraph" w:styleId="4">
    <w:name w:val="heading 4"/>
    <w:basedOn w:val="a"/>
    <w:next w:val="a"/>
    <w:qFormat/>
    <w:rsid w:val="005D129B"/>
    <w:pPr>
      <w:keepNext/>
      <w:jc w:val="center"/>
      <w:outlineLvl w:val="3"/>
    </w:pPr>
    <w:rPr>
      <w:snapToGrid/>
      <w:sz w:val="28"/>
    </w:rPr>
  </w:style>
  <w:style w:type="paragraph" w:styleId="5">
    <w:name w:val="heading 5"/>
    <w:basedOn w:val="a"/>
    <w:next w:val="a"/>
    <w:qFormat/>
    <w:rsid w:val="005D129B"/>
    <w:pPr>
      <w:keepNext/>
      <w:ind w:right="-1050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qFormat/>
    <w:rsid w:val="005D129B"/>
    <w:pPr>
      <w:keepNext/>
      <w:jc w:val="both"/>
      <w:outlineLvl w:val="5"/>
    </w:pPr>
    <w:rPr>
      <w:snapToGrid/>
      <w:sz w:val="28"/>
    </w:rPr>
  </w:style>
  <w:style w:type="paragraph" w:styleId="7">
    <w:name w:val="heading 7"/>
    <w:basedOn w:val="a"/>
    <w:next w:val="a"/>
    <w:qFormat/>
    <w:rsid w:val="005D129B"/>
    <w:pPr>
      <w:keepNext/>
      <w:ind w:right="-1333"/>
      <w:jc w:val="center"/>
      <w:outlineLvl w:val="6"/>
    </w:pPr>
    <w:rPr>
      <w:snapToGrid/>
      <w:sz w:val="28"/>
    </w:rPr>
  </w:style>
  <w:style w:type="paragraph" w:styleId="8">
    <w:name w:val="heading 8"/>
    <w:basedOn w:val="a"/>
    <w:next w:val="a"/>
    <w:qFormat/>
    <w:rsid w:val="005D129B"/>
    <w:pPr>
      <w:keepNext/>
      <w:ind w:right="-1333"/>
      <w:jc w:val="center"/>
      <w:outlineLvl w:val="7"/>
    </w:pPr>
    <w:rPr>
      <w:b/>
      <w:snapToGrid/>
      <w:sz w:val="28"/>
    </w:rPr>
  </w:style>
  <w:style w:type="paragraph" w:styleId="9">
    <w:name w:val="heading 9"/>
    <w:basedOn w:val="a"/>
    <w:next w:val="a"/>
    <w:qFormat/>
    <w:rsid w:val="005D129B"/>
    <w:pPr>
      <w:keepNext/>
      <w:jc w:val="right"/>
      <w:outlineLvl w:val="8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D129B"/>
  </w:style>
  <w:style w:type="character" w:styleId="a4">
    <w:name w:val="page number"/>
    <w:basedOn w:val="a0"/>
    <w:rsid w:val="005D129B"/>
  </w:style>
  <w:style w:type="paragraph" w:styleId="a5">
    <w:name w:val="Body Text"/>
    <w:basedOn w:val="a"/>
    <w:link w:val="a6"/>
    <w:rsid w:val="005D129B"/>
    <w:pPr>
      <w:widowControl w:val="0"/>
      <w:spacing w:line="-360" w:lineRule="auto"/>
      <w:jc w:val="both"/>
    </w:pPr>
  </w:style>
  <w:style w:type="paragraph" w:styleId="30">
    <w:name w:val="Body Text Indent 3"/>
    <w:basedOn w:val="a"/>
    <w:rsid w:val="005D129B"/>
    <w:pPr>
      <w:widowControl w:val="0"/>
      <w:spacing w:line="-360" w:lineRule="auto"/>
      <w:ind w:left="280" w:hanging="280"/>
      <w:jc w:val="both"/>
    </w:pPr>
    <w:rPr>
      <w:rFonts w:ascii="Courier New" w:hAnsi="Courier New"/>
      <w:sz w:val="20"/>
    </w:rPr>
  </w:style>
  <w:style w:type="paragraph" w:styleId="a7">
    <w:name w:val="Block Text"/>
    <w:basedOn w:val="a"/>
    <w:rsid w:val="005D129B"/>
    <w:pPr>
      <w:widowControl w:val="0"/>
      <w:spacing w:line="-200" w:lineRule="auto"/>
      <w:ind w:left="200" w:right="141"/>
    </w:pPr>
    <w:rPr>
      <w:rFonts w:ascii="Courier New" w:hAnsi="Courier New"/>
      <w:sz w:val="20"/>
    </w:rPr>
  </w:style>
  <w:style w:type="paragraph" w:styleId="20">
    <w:name w:val="Body Text Indent 2"/>
    <w:basedOn w:val="a"/>
    <w:rsid w:val="005D129B"/>
    <w:pPr>
      <w:widowControl w:val="0"/>
      <w:spacing w:line="-360" w:lineRule="auto"/>
      <w:ind w:firstLine="860"/>
      <w:jc w:val="both"/>
    </w:pPr>
    <w:rPr>
      <w:noProof/>
    </w:rPr>
  </w:style>
  <w:style w:type="paragraph" w:styleId="a8">
    <w:name w:val="Body Text Indent"/>
    <w:basedOn w:val="a"/>
    <w:rsid w:val="005D129B"/>
    <w:pPr>
      <w:ind w:right="-1333"/>
    </w:pPr>
    <w:rPr>
      <w:sz w:val="28"/>
    </w:rPr>
  </w:style>
  <w:style w:type="paragraph" w:customStyle="1" w:styleId="21">
    <w:name w:val="Основной текст 21"/>
    <w:basedOn w:val="a"/>
    <w:rsid w:val="005D129B"/>
    <w:pPr>
      <w:widowControl w:val="0"/>
      <w:spacing w:line="-360" w:lineRule="auto"/>
      <w:jc w:val="both"/>
    </w:pPr>
    <w:rPr>
      <w:rFonts w:ascii="Courier New" w:hAnsi="Courier New"/>
      <w:noProof/>
      <w:sz w:val="20"/>
    </w:rPr>
  </w:style>
  <w:style w:type="paragraph" w:customStyle="1" w:styleId="a9">
    <w:name w:val="А +[ ]"/>
    <w:basedOn w:val="a"/>
    <w:rsid w:val="005D129B"/>
    <w:pPr>
      <w:tabs>
        <w:tab w:val="left" w:pos="454"/>
        <w:tab w:val="left" w:pos="624"/>
        <w:tab w:val="left" w:pos="5670"/>
      </w:tabs>
      <w:spacing w:line="-320" w:lineRule="auto"/>
      <w:ind w:firstLine="709"/>
      <w:jc w:val="both"/>
    </w:pPr>
    <w:rPr>
      <w:rFonts w:ascii="TimesET" w:hAnsi="TimesET"/>
    </w:rPr>
  </w:style>
  <w:style w:type="paragraph" w:styleId="22">
    <w:name w:val="List Bullet 2"/>
    <w:basedOn w:val="aa"/>
    <w:autoRedefine/>
    <w:rsid w:val="005D129B"/>
    <w:pPr>
      <w:spacing w:line="360" w:lineRule="auto"/>
      <w:ind w:left="-142" w:right="-1133" w:firstLine="709"/>
      <w:jc w:val="both"/>
    </w:pPr>
  </w:style>
  <w:style w:type="paragraph" w:styleId="aa">
    <w:name w:val="List Bullet"/>
    <w:basedOn w:val="a"/>
    <w:autoRedefine/>
    <w:rsid w:val="005D129B"/>
    <w:pPr>
      <w:ind w:left="283" w:hanging="283"/>
    </w:pPr>
  </w:style>
  <w:style w:type="paragraph" w:styleId="ab">
    <w:name w:val="header"/>
    <w:basedOn w:val="a"/>
    <w:rsid w:val="005D129B"/>
    <w:pPr>
      <w:tabs>
        <w:tab w:val="center" w:pos="4536"/>
        <w:tab w:val="right" w:pos="9072"/>
      </w:tabs>
    </w:pPr>
  </w:style>
  <w:style w:type="paragraph" w:styleId="ac">
    <w:name w:val="footer"/>
    <w:basedOn w:val="a"/>
    <w:rsid w:val="005D129B"/>
    <w:pPr>
      <w:tabs>
        <w:tab w:val="center" w:pos="4536"/>
        <w:tab w:val="right" w:pos="9072"/>
      </w:tabs>
    </w:pPr>
  </w:style>
  <w:style w:type="paragraph" w:styleId="ad">
    <w:name w:val="Document Map"/>
    <w:basedOn w:val="a"/>
    <w:semiHidden/>
    <w:rsid w:val="005D129B"/>
    <w:pPr>
      <w:shd w:val="clear" w:color="auto" w:fill="000080"/>
    </w:pPr>
    <w:rPr>
      <w:rFonts w:ascii="Tahoma" w:hAnsi="Tahoma"/>
    </w:rPr>
  </w:style>
  <w:style w:type="paragraph" w:styleId="ae">
    <w:name w:val="caption"/>
    <w:basedOn w:val="a"/>
    <w:next w:val="a"/>
    <w:qFormat/>
    <w:rsid w:val="005D129B"/>
    <w:pPr>
      <w:framePr w:w="2396" w:h="227" w:hRule="exact" w:hSpace="181" w:wrap="auto" w:vAnchor="page" w:hAnchor="page" w:x="8880" w:y="15069"/>
    </w:pPr>
    <w:rPr>
      <w:i/>
      <w:sz w:val="18"/>
    </w:rPr>
  </w:style>
  <w:style w:type="paragraph" w:customStyle="1" w:styleId="10">
    <w:name w:val="Цитата1"/>
    <w:basedOn w:val="a"/>
    <w:rsid w:val="005D129B"/>
    <w:pPr>
      <w:widowControl w:val="0"/>
      <w:overflowPunct w:val="0"/>
      <w:autoSpaceDE w:val="0"/>
      <w:autoSpaceDN w:val="0"/>
      <w:adjustRightInd w:val="0"/>
      <w:ind w:left="567" w:right="-567"/>
      <w:jc w:val="both"/>
      <w:textAlignment w:val="baseline"/>
    </w:pPr>
    <w:rPr>
      <w:snapToGrid/>
      <w:sz w:val="24"/>
    </w:rPr>
  </w:style>
  <w:style w:type="paragraph" w:styleId="23">
    <w:name w:val="Body Text 2"/>
    <w:basedOn w:val="a"/>
    <w:rsid w:val="005D129B"/>
    <w:pPr>
      <w:spacing w:after="120" w:line="480" w:lineRule="auto"/>
    </w:pPr>
    <w:rPr>
      <w:rFonts w:ascii="Times New Roman" w:hAnsi="Times New Roman"/>
      <w:snapToGrid/>
      <w:sz w:val="20"/>
    </w:rPr>
  </w:style>
  <w:style w:type="paragraph" w:styleId="af">
    <w:name w:val="Balloon Text"/>
    <w:basedOn w:val="a"/>
    <w:semiHidden/>
    <w:rsid w:val="005D129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AB1778"/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1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8.bin"/><Relationship Id="rId1" Type="http://schemas.openxmlformats.org/officeDocument/2006/relationships/image" Target="media/image8.wmf"/><Relationship Id="rId6" Type="http://schemas.openxmlformats.org/officeDocument/2006/relationships/oleObject" Target="embeddings/oleObject10.bin"/><Relationship Id="rId5" Type="http://schemas.openxmlformats.org/officeDocument/2006/relationships/image" Target="media/image10.wmf"/><Relationship Id="rId10" Type="http://schemas.openxmlformats.org/officeDocument/2006/relationships/oleObject" Target="embeddings/oleObject12.bin"/><Relationship Id="rId4" Type="http://schemas.openxmlformats.org/officeDocument/2006/relationships/oleObject" Target="embeddings/oleObject9.bin"/><Relationship Id="rId9" Type="http://schemas.openxmlformats.org/officeDocument/2006/relationships/image" Target="media/image1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7.bin"/><Relationship Id="rId1" Type="http://schemas.openxmlformats.org/officeDocument/2006/relationships/image" Target="media/image5.wmf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3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20.bin"/><Relationship Id="rId1" Type="http://schemas.openxmlformats.org/officeDocument/2006/relationships/image" Target="media/image8.wmf"/><Relationship Id="rId6" Type="http://schemas.openxmlformats.org/officeDocument/2006/relationships/oleObject" Target="embeddings/oleObject22.bin"/><Relationship Id="rId5" Type="http://schemas.openxmlformats.org/officeDocument/2006/relationships/image" Target="media/image10.wmf"/><Relationship Id="rId10" Type="http://schemas.openxmlformats.org/officeDocument/2006/relationships/oleObject" Target="embeddings/oleObject24.bin"/><Relationship Id="rId4" Type="http://schemas.openxmlformats.org/officeDocument/2006/relationships/oleObject" Target="embeddings/oleObject21.bin"/><Relationship Id="rId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6.bin"/><Relationship Id="rId1" Type="http://schemas.openxmlformats.org/officeDocument/2006/relationships/image" Target="media/image6.wmf"/><Relationship Id="rId4" Type="http://schemas.openxmlformats.org/officeDocument/2006/relationships/oleObject" Target="embeddings/oleObject7.bin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6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3.bin"/><Relationship Id="rId1" Type="http://schemas.openxmlformats.org/officeDocument/2006/relationships/image" Target="media/image1.wmf"/><Relationship Id="rId6" Type="http://schemas.openxmlformats.org/officeDocument/2006/relationships/oleObject" Target="embeddings/oleObject15.bin"/><Relationship Id="rId5" Type="http://schemas.openxmlformats.org/officeDocument/2006/relationships/image" Target="media/image3.wmf"/><Relationship Id="rId4" Type="http://schemas.openxmlformats.org/officeDocument/2006/relationships/oleObject" Target="embeddings/oleObject14.bin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18.bin"/><Relationship Id="rId1" Type="http://schemas.openxmlformats.org/officeDocument/2006/relationships/image" Target="media/image6.wmf"/><Relationship Id="rId4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6AB7-27D6-481B-95F5-28606227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УВПР</vt:lpstr>
    </vt:vector>
  </TitlesOfParts>
  <Company>ВНИИПО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УВПР</dc:title>
  <dc:subject>Шаблоны ЕСКД</dc:subject>
  <dc:creator>Galkina E.J.</dc:creator>
  <dc:description>Шаблон атоматически разделяет первый лист и последующие. Автонумерация страниц. Автоподсчет количества листов в документе и отображение на титульном листе.</dc:description>
  <cp:lastModifiedBy>Пользователь Windows</cp:lastModifiedBy>
  <cp:revision>2</cp:revision>
  <cp:lastPrinted>2016-10-19T07:27:00Z</cp:lastPrinted>
  <dcterms:created xsi:type="dcterms:W3CDTF">2019-08-13T14:41:00Z</dcterms:created>
  <dcterms:modified xsi:type="dcterms:W3CDTF">2019-08-13T14:41:00Z</dcterms:modified>
</cp:coreProperties>
</file>